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3D4F1" w14:textId="52DFF22A" w:rsidR="00B56C5E" w:rsidRPr="00AF29C4" w:rsidRDefault="00B56C5E" w:rsidP="00703D77">
      <w:pPr>
        <w:tabs>
          <w:tab w:val="left" w:pos="8881"/>
        </w:tabs>
        <w:spacing w:after="360"/>
        <w:jc w:val="both"/>
        <w:rPr>
          <w:rFonts w:ascii="Arial" w:hAnsi="Arial" w:cs="Arial"/>
          <w:b/>
          <w:sz w:val="24"/>
          <w:szCs w:val="24"/>
        </w:rPr>
      </w:pPr>
      <w:r w:rsidRPr="00AF29C4">
        <w:rPr>
          <w:rFonts w:ascii="Arial" w:hAnsi="Arial" w:cs="Arial"/>
          <w:b/>
          <w:sz w:val="24"/>
          <w:szCs w:val="24"/>
        </w:rPr>
        <w:t>3GPP TSG-</w:t>
      </w:r>
      <w:bookmarkStart w:id="0" w:name="OLE_LINK14"/>
      <w:r w:rsidRPr="00AF29C4">
        <w:rPr>
          <w:rFonts w:ascii="Arial" w:hAnsi="Arial" w:cs="Arial"/>
          <w:b/>
          <w:sz w:val="24"/>
          <w:szCs w:val="24"/>
        </w:rPr>
        <w:t xml:space="preserve">RAN WG4 Meeting </w:t>
      </w:r>
      <w:bookmarkStart w:id="1" w:name="OLE_LINK10"/>
      <w:r w:rsidRPr="00AF29C4">
        <w:rPr>
          <w:rFonts w:ascii="Arial" w:hAnsi="Arial" w:cs="Arial"/>
          <w:b/>
          <w:sz w:val="24"/>
          <w:szCs w:val="24"/>
        </w:rPr>
        <w:t># 10</w:t>
      </w:r>
      <w:bookmarkEnd w:id="0"/>
      <w:bookmarkEnd w:id="1"/>
      <w:r w:rsidRPr="00AF29C4">
        <w:rPr>
          <w:rFonts w:ascii="Arial" w:hAnsi="Arial" w:cs="Arial"/>
          <w:b/>
          <w:sz w:val="24"/>
          <w:szCs w:val="24"/>
        </w:rPr>
        <w:t>6</w:t>
      </w:r>
      <w:r w:rsidRPr="00AF29C4">
        <w:rPr>
          <w:rFonts w:ascii="Arial" w:hAnsi="Arial" w:cs="Arial"/>
          <w:b/>
          <w:sz w:val="24"/>
          <w:szCs w:val="24"/>
        </w:rPr>
        <w:tab/>
      </w:r>
      <w:r w:rsidR="00632BAA" w:rsidRPr="00AF29C4">
        <w:rPr>
          <w:rFonts w:ascii="Arial" w:hAnsi="Arial" w:cs="Arial"/>
          <w:b/>
          <w:sz w:val="24"/>
          <w:szCs w:val="24"/>
        </w:rPr>
        <w:t>R4-23029</w:t>
      </w:r>
      <w:r w:rsidR="00B30BB4" w:rsidRPr="00AF29C4">
        <w:rPr>
          <w:rFonts w:ascii="Arial" w:hAnsi="Arial" w:cs="Arial"/>
          <w:b/>
          <w:sz w:val="24"/>
          <w:szCs w:val="24"/>
        </w:rPr>
        <w:t>75</w:t>
      </w:r>
      <w:r w:rsidRPr="00AF29C4">
        <w:rPr>
          <w:rFonts w:ascii="Arial" w:hAnsi="Arial" w:cs="Arial"/>
          <w:b/>
          <w:sz w:val="24"/>
          <w:szCs w:val="24"/>
        </w:rPr>
        <w:br/>
      </w:r>
      <w:r w:rsidRPr="00AF29C4">
        <w:rPr>
          <w:rFonts w:ascii="Arial" w:hAnsi="Arial" w:cs="Arial"/>
          <w:b/>
          <w:noProof/>
          <w:sz w:val="24"/>
          <w:lang w:eastAsia="ja-JP"/>
        </w:rPr>
        <w:t>Athens, Greece, February 27 – March 3, 2022</w:t>
      </w:r>
    </w:p>
    <w:p w14:paraId="1226C057" w14:textId="31B9308E" w:rsidR="00E61455" w:rsidRPr="00AF29C4" w:rsidRDefault="00E61455" w:rsidP="00703D77">
      <w:pPr>
        <w:tabs>
          <w:tab w:val="left" w:pos="1985"/>
        </w:tabs>
        <w:jc w:val="both"/>
        <w:rPr>
          <w:rFonts w:ascii="Arial" w:hAnsi="Arial" w:cs="Arial"/>
          <w:b/>
          <w:sz w:val="22"/>
          <w:lang w:eastAsia="zh-CN"/>
        </w:rPr>
      </w:pPr>
      <w:r w:rsidRPr="00AF29C4">
        <w:rPr>
          <w:rFonts w:ascii="Arial" w:hAnsi="Arial" w:cs="Arial"/>
          <w:b/>
          <w:sz w:val="22"/>
        </w:rPr>
        <w:t xml:space="preserve">Title: </w:t>
      </w:r>
      <w:r w:rsidRPr="00AF29C4">
        <w:rPr>
          <w:rFonts w:ascii="Arial" w:hAnsi="Arial" w:cs="Arial"/>
          <w:b/>
          <w:sz w:val="22"/>
        </w:rPr>
        <w:tab/>
      </w:r>
      <w:r w:rsidR="00280D59" w:rsidRPr="00AF29C4">
        <w:rPr>
          <w:rFonts w:ascii="Arial" w:hAnsi="Arial" w:cs="Arial"/>
          <w:sz w:val="22"/>
          <w:lang w:eastAsia="zh-CN"/>
        </w:rPr>
        <w:t xml:space="preserve">WF </w:t>
      </w:r>
      <w:r w:rsidR="00D460B8" w:rsidRPr="00AF29C4">
        <w:rPr>
          <w:rFonts w:ascii="Arial" w:hAnsi="Arial" w:cs="Arial"/>
          <w:sz w:val="22"/>
          <w:lang w:eastAsia="zh-CN"/>
        </w:rPr>
        <w:t>for</w:t>
      </w:r>
      <w:r w:rsidR="00FE0190" w:rsidRPr="00AF29C4">
        <w:rPr>
          <w:rFonts w:ascii="Arial" w:hAnsi="Arial" w:cs="Arial"/>
          <w:sz w:val="22"/>
          <w:lang w:eastAsia="zh-CN"/>
        </w:rPr>
        <w:t xml:space="preserve"> Rel-18 MIMO OTA</w:t>
      </w:r>
    </w:p>
    <w:p w14:paraId="73AD8CE3" w14:textId="3B3E06BA" w:rsidR="00E61455" w:rsidRPr="00AF29C4" w:rsidRDefault="00E61455" w:rsidP="00703D77">
      <w:pPr>
        <w:tabs>
          <w:tab w:val="left" w:pos="1985"/>
        </w:tabs>
        <w:jc w:val="both"/>
        <w:rPr>
          <w:rFonts w:ascii="Arial" w:hAnsi="Arial" w:cs="Arial"/>
          <w:sz w:val="22"/>
          <w:lang w:eastAsia="zh-CN"/>
        </w:rPr>
      </w:pPr>
      <w:r w:rsidRPr="00AF29C4">
        <w:rPr>
          <w:rFonts w:ascii="Arial" w:hAnsi="Arial" w:cs="Arial"/>
          <w:b/>
          <w:sz w:val="22"/>
        </w:rPr>
        <w:t>Agenda Item:</w:t>
      </w:r>
      <w:r w:rsidRPr="00AF29C4">
        <w:rPr>
          <w:rFonts w:ascii="Arial" w:hAnsi="Arial" w:cs="Arial"/>
          <w:b/>
          <w:sz w:val="22"/>
        </w:rPr>
        <w:tab/>
      </w:r>
      <w:r w:rsidR="00C20753" w:rsidRPr="00AF29C4">
        <w:rPr>
          <w:rFonts w:ascii="Arial" w:hAnsi="Arial" w:cs="Arial"/>
          <w:sz w:val="22"/>
          <w:lang w:eastAsia="zh-CN"/>
        </w:rPr>
        <w:t>9</w:t>
      </w:r>
      <w:r w:rsidR="00280D59" w:rsidRPr="00AF29C4">
        <w:rPr>
          <w:rFonts w:ascii="Arial" w:hAnsi="Arial" w:cs="Arial"/>
          <w:sz w:val="22"/>
          <w:lang w:eastAsia="zh-CN"/>
        </w:rPr>
        <w:t>.</w:t>
      </w:r>
      <w:r w:rsidR="00C20753" w:rsidRPr="00AF29C4">
        <w:rPr>
          <w:rFonts w:ascii="Arial" w:hAnsi="Arial" w:cs="Arial"/>
          <w:sz w:val="22"/>
          <w:lang w:eastAsia="zh-CN"/>
        </w:rPr>
        <w:t>16</w:t>
      </w:r>
      <w:r w:rsidR="00280D59" w:rsidRPr="00AF29C4">
        <w:rPr>
          <w:rFonts w:ascii="Arial" w:hAnsi="Arial" w:cs="Arial"/>
          <w:sz w:val="22"/>
          <w:lang w:eastAsia="zh-CN"/>
        </w:rPr>
        <w:t>.</w:t>
      </w:r>
      <w:r w:rsidR="00C20753" w:rsidRPr="00AF29C4">
        <w:rPr>
          <w:rFonts w:ascii="Arial" w:hAnsi="Arial" w:cs="Arial"/>
          <w:sz w:val="22"/>
          <w:lang w:eastAsia="zh-CN"/>
        </w:rPr>
        <w:t>6</w:t>
      </w:r>
    </w:p>
    <w:p w14:paraId="6402E503" w14:textId="22058595" w:rsidR="00D84BD0" w:rsidRPr="00AF29C4" w:rsidRDefault="00D84BD0" w:rsidP="00703D77">
      <w:pPr>
        <w:tabs>
          <w:tab w:val="left" w:pos="1985"/>
        </w:tabs>
        <w:jc w:val="both"/>
        <w:rPr>
          <w:rFonts w:ascii="Arial" w:hAnsi="Arial" w:cs="Arial"/>
          <w:sz w:val="22"/>
        </w:rPr>
      </w:pPr>
      <w:r w:rsidRPr="00AF29C4">
        <w:rPr>
          <w:rFonts w:ascii="Arial" w:hAnsi="Arial" w:cs="Arial"/>
          <w:b/>
          <w:sz w:val="22"/>
        </w:rPr>
        <w:t xml:space="preserve">Source: </w:t>
      </w:r>
      <w:r w:rsidRPr="00AF29C4">
        <w:rPr>
          <w:rFonts w:ascii="Arial" w:hAnsi="Arial" w:cs="Arial"/>
          <w:b/>
          <w:sz w:val="22"/>
        </w:rPr>
        <w:tab/>
      </w:r>
      <w:r w:rsidR="00C20753" w:rsidRPr="00AF29C4">
        <w:rPr>
          <w:rFonts w:ascii="Arial" w:hAnsi="Arial" w:cs="Arial" w:hint="eastAsia"/>
          <w:sz w:val="22"/>
          <w:lang w:eastAsia="zh-CN"/>
        </w:rPr>
        <w:t>CAICT</w:t>
      </w:r>
    </w:p>
    <w:p w14:paraId="5E188A5E" w14:textId="77777777" w:rsidR="00E61455" w:rsidRPr="00AF29C4" w:rsidRDefault="00E61455" w:rsidP="00703D77">
      <w:pPr>
        <w:tabs>
          <w:tab w:val="left" w:pos="1985"/>
        </w:tabs>
        <w:jc w:val="both"/>
        <w:rPr>
          <w:rFonts w:ascii="Arial" w:hAnsi="Arial" w:cs="Arial"/>
          <w:b/>
          <w:sz w:val="22"/>
          <w:lang w:eastAsia="zh-CN"/>
        </w:rPr>
      </w:pPr>
      <w:r w:rsidRPr="00AF29C4">
        <w:rPr>
          <w:rFonts w:ascii="Arial" w:hAnsi="Arial" w:cs="Arial"/>
          <w:b/>
          <w:sz w:val="22"/>
        </w:rPr>
        <w:t>Document for:</w:t>
      </w:r>
      <w:r w:rsidRPr="00AF29C4">
        <w:rPr>
          <w:rFonts w:ascii="Arial" w:hAnsi="Arial" w:cs="Arial"/>
          <w:b/>
          <w:sz w:val="22"/>
        </w:rPr>
        <w:tab/>
      </w:r>
      <w:r w:rsidR="00280D59" w:rsidRPr="00AF29C4">
        <w:rPr>
          <w:rFonts w:ascii="Arial" w:hAnsi="Arial" w:cs="Arial"/>
          <w:sz w:val="22"/>
          <w:lang w:eastAsia="zh-CN"/>
        </w:rPr>
        <w:t>Approval</w:t>
      </w:r>
    </w:p>
    <w:p w14:paraId="6E810FAA" w14:textId="0C1A5A09" w:rsidR="00EF3FF4" w:rsidRPr="00AF29C4" w:rsidRDefault="007805EE" w:rsidP="00703D77">
      <w:pPr>
        <w:pStyle w:val="1"/>
        <w:jc w:val="both"/>
        <w:rPr>
          <w:lang w:eastAsia="zh-CN"/>
        </w:rPr>
      </w:pPr>
      <w:r w:rsidRPr="00AF29C4">
        <w:t>Topic #1: FR2 MIMO OTA</w:t>
      </w:r>
    </w:p>
    <w:p w14:paraId="6842CC97" w14:textId="0B100CF7" w:rsidR="00EF3FF4" w:rsidRPr="00AF29C4" w:rsidRDefault="00952E18" w:rsidP="00703D77">
      <w:pPr>
        <w:pStyle w:val="2"/>
        <w:jc w:val="both"/>
        <w:rPr>
          <w:lang w:eastAsia="zh-CN"/>
        </w:rPr>
      </w:pPr>
      <w:r w:rsidRPr="00AF29C4">
        <w:t>Sub-topic 1-1 Framework for FR2 MIMO OTA</w:t>
      </w:r>
    </w:p>
    <w:p w14:paraId="067F2CDB" w14:textId="77777777" w:rsidR="00952E18" w:rsidRPr="00AF29C4" w:rsidRDefault="00952E18" w:rsidP="00703D77">
      <w:pPr>
        <w:jc w:val="both"/>
        <w:rPr>
          <w:b/>
          <w:u w:val="single"/>
          <w:lang w:eastAsia="ko-KR"/>
        </w:rPr>
      </w:pPr>
      <w:r w:rsidRPr="00AF29C4">
        <w:rPr>
          <w:b/>
          <w:u w:val="single"/>
          <w:lang w:eastAsia="ko-KR"/>
        </w:rPr>
        <w:t xml:space="preserve">Issue 1-1-1: </w:t>
      </w:r>
      <w:r w:rsidRPr="00AF29C4">
        <w:rPr>
          <w:rFonts w:hint="eastAsia"/>
          <w:b/>
          <w:u w:val="single"/>
          <w:lang w:eastAsia="zh-CN"/>
        </w:rPr>
        <w:t>Ti</w:t>
      </w:r>
      <w:r w:rsidRPr="00AF29C4">
        <w:rPr>
          <w:b/>
          <w:u w:val="single"/>
          <w:lang w:eastAsia="ko-KR"/>
        </w:rPr>
        <w:t>me plan</w:t>
      </w:r>
    </w:p>
    <w:p w14:paraId="283F68CB" w14:textId="75AA9E03" w:rsidR="00952E18" w:rsidRPr="00AF29C4" w:rsidRDefault="00E33B34" w:rsidP="00703D77">
      <w:pPr>
        <w:jc w:val="both"/>
      </w:pPr>
      <w:r w:rsidRPr="00AF29C4">
        <w:rPr>
          <w:b/>
          <w:lang w:eastAsia="zh-CN"/>
        </w:rPr>
        <w:t>&lt;Agreement&gt;</w:t>
      </w:r>
      <w:r w:rsidR="0091014A" w:rsidRPr="00AF29C4">
        <w:rPr>
          <w:rFonts w:ascii="宋体" w:eastAsia="宋体" w:hAnsi="宋体" w:cs="宋体" w:hint="eastAsia"/>
          <w:b/>
          <w:lang w:eastAsia="zh-CN"/>
        </w:rPr>
        <w:t>:</w:t>
      </w:r>
      <w:r w:rsidR="00D20E1D" w:rsidRPr="00AF29C4">
        <w:rPr>
          <w:rFonts w:ascii="宋体" w:eastAsia="宋体" w:hAnsi="宋体" w:cs="宋体"/>
          <w:b/>
          <w:lang w:eastAsia="zh-CN"/>
        </w:rPr>
        <w:t xml:space="preserve"> </w:t>
      </w:r>
      <w:r w:rsidRPr="00AF29C4">
        <w:rPr>
          <w:bCs/>
          <w:lang w:eastAsia="zh-CN"/>
        </w:rPr>
        <w:t>The</w:t>
      </w:r>
      <w:r w:rsidRPr="00AF29C4">
        <w:rPr>
          <w:bCs/>
        </w:rPr>
        <w:t xml:space="preserve"> </w:t>
      </w:r>
      <w:r w:rsidR="00D20E1D" w:rsidRPr="00AF29C4">
        <w:rPr>
          <w:bCs/>
        </w:rPr>
        <w:t xml:space="preserve">following </w:t>
      </w:r>
      <w:r w:rsidRPr="00AF29C4">
        <w:rPr>
          <w:bCs/>
        </w:rPr>
        <w:t>time pla</w:t>
      </w:r>
      <w:r w:rsidRPr="00AF29C4">
        <w:t>n</w:t>
      </w:r>
      <w:r w:rsidR="004D1E30" w:rsidRPr="00AF29C4">
        <w:t xml:space="preserve"> is </w:t>
      </w:r>
      <w:r w:rsidR="00D20E1D" w:rsidRPr="00AF29C4">
        <w:t>agreed</w:t>
      </w:r>
      <w:r w:rsidR="004D1E30" w:rsidRPr="00AF29C4">
        <w:t xml:space="preserve">. </w:t>
      </w:r>
    </w:p>
    <w:p w14:paraId="3299581F" w14:textId="77777777" w:rsidR="00D20E1D" w:rsidRPr="00AF29C4" w:rsidRDefault="00D20E1D" w:rsidP="00703D77">
      <w:pPr>
        <w:pStyle w:val="af"/>
        <w:numPr>
          <w:ilvl w:val="1"/>
          <w:numId w:val="33"/>
        </w:numPr>
        <w:spacing w:after="120"/>
        <w:ind w:firstLineChars="0"/>
        <w:jc w:val="both"/>
      </w:pPr>
      <w:r w:rsidRPr="00AF29C4">
        <w:t xml:space="preserve">1. Finalize the framework and time plan for FR2 Lab Alignment Activity in RAN4 #106 (Feb 2023). </w:t>
      </w:r>
    </w:p>
    <w:p w14:paraId="3FD6687D" w14:textId="77777777" w:rsidR="00D20E1D" w:rsidRPr="00AF29C4" w:rsidRDefault="00D20E1D" w:rsidP="00703D77">
      <w:pPr>
        <w:pStyle w:val="af"/>
        <w:numPr>
          <w:ilvl w:val="1"/>
          <w:numId w:val="33"/>
        </w:numPr>
        <w:spacing w:after="120"/>
        <w:ind w:firstLineChars="0"/>
        <w:jc w:val="both"/>
      </w:pPr>
      <w:r w:rsidRPr="00AF29C4">
        <w:t xml:space="preserve">2. Lab volunteers and PADs announced in RAN4#106 or via email-reflector before the starting of RAN4#106-bis-e (17 Apr 2023) are considered. </w:t>
      </w:r>
    </w:p>
    <w:p w14:paraId="1F736B57" w14:textId="77777777" w:rsidR="00D20E1D" w:rsidRPr="00AF29C4" w:rsidRDefault="00D20E1D" w:rsidP="00703D77">
      <w:pPr>
        <w:pStyle w:val="af"/>
        <w:numPr>
          <w:ilvl w:val="1"/>
          <w:numId w:val="33"/>
        </w:numPr>
        <w:spacing w:after="120"/>
        <w:ind w:firstLineChars="0"/>
        <w:jc w:val="both"/>
      </w:pPr>
      <w:r w:rsidRPr="00AF29C4">
        <w:t xml:space="preserve">3. Conclude lab volunteers, </w:t>
      </w:r>
      <w:proofErr w:type="spellStart"/>
      <w:r w:rsidRPr="00AF29C4">
        <w:t>PADs’</w:t>
      </w:r>
      <w:proofErr w:type="spellEnd"/>
      <w:r w:rsidRPr="00AF29C4">
        <w:t xml:space="preserve"> information, and delivery scheme in RAN4#106-bis-e. PAD providers should make sure the PADs are ready by the end of RAN4#106-bis-e (26 Apr 2023). Lab Alignment Activity can start with the labs that have completed channel m</w:t>
      </w:r>
      <w:r w:rsidRPr="00AF29C4">
        <w:rPr>
          <w:rFonts w:hint="eastAsia"/>
        </w:rPr>
        <w:t xml:space="preserve">odel validation, after RAN4#106-bis-e immediately, if ≥ 3 lab volunteers and [2-3] PADs are confirmed. </w:t>
      </w:r>
    </w:p>
    <w:p w14:paraId="29E9999C" w14:textId="77777777" w:rsidR="00D20E1D" w:rsidRPr="00AF29C4" w:rsidRDefault="00D20E1D" w:rsidP="00703D77">
      <w:pPr>
        <w:pStyle w:val="af"/>
        <w:numPr>
          <w:ilvl w:val="1"/>
          <w:numId w:val="33"/>
        </w:numPr>
        <w:spacing w:after="120"/>
        <w:ind w:firstLineChars="0"/>
        <w:jc w:val="both"/>
      </w:pPr>
      <w:r w:rsidRPr="00AF29C4">
        <w:t>4. Lab volunteers shall complete channel model validation before the starting of RAN4#108 (21 Aug 2023). The results shall be submitted to RAN4 by formal T-docs. Lab volunteer can share the validation results via email-reflector before submitting to RAN4 meetings, and then ask for PADs to participate in the Lab Alignment Activity.</w:t>
      </w:r>
    </w:p>
    <w:p w14:paraId="01B6C793" w14:textId="77777777" w:rsidR="00D20E1D" w:rsidRPr="00AF29C4" w:rsidRDefault="00D20E1D" w:rsidP="00703D77">
      <w:pPr>
        <w:pStyle w:val="af"/>
        <w:numPr>
          <w:ilvl w:val="1"/>
          <w:numId w:val="33"/>
        </w:numPr>
        <w:spacing w:after="120"/>
        <w:ind w:firstLineChars="0"/>
        <w:jc w:val="both"/>
      </w:pPr>
      <w:r w:rsidRPr="00AF29C4">
        <w:rPr>
          <w:rFonts w:hint="eastAsia"/>
        </w:rPr>
        <w:t>5. Collect all lab alignment measurement results from lab volunteers based on contribution-driven manner in RAN4#109 (Nov 2023). Conclude the lab alignment outcome in RAN4#109. Measurement Campaign can start after RAN4#109 immediately, if ≥ 3 labs are alig</w:t>
      </w:r>
      <w:r w:rsidRPr="00AF29C4">
        <w:t xml:space="preserve">ned.  (Lab volunteers that fail to complete PAD measurement and/or reach alignment at RAN4#109, if any, can have a chance to submit the PAD measurement results to RAN4#110 (Feb 2024) and be confirmed as aligned labs.)  </w:t>
      </w:r>
    </w:p>
    <w:p w14:paraId="5C12F3F8" w14:textId="71D05D05" w:rsidR="00D20E1D" w:rsidRPr="00AF29C4" w:rsidRDefault="00D20E1D" w:rsidP="00703D77">
      <w:pPr>
        <w:pStyle w:val="af"/>
        <w:numPr>
          <w:ilvl w:val="1"/>
          <w:numId w:val="33"/>
        </w:numPr>
        <w:spacing w:after="120"/>
        <w:ind w:firstLineChars="0"/>
        <w:jc w:val="both"/>
      </w:pPr>
      <w:r w:rsidRPr="00AF29C4">
        <w:t xml:space="preserve">6. Companies are encouraged to prepare and purchase commercial devices for the Measurement Campaign as early as possible. Count the number of the commercial devices </w:t>
      </w:r>
      <w:r w:rsidR="00D36918" w:rsidRPr="00AF29C4">
        <w:t xml:space="preserve">no later than </w:t>
      </w:r>
      <w:r w:rsidRPr="00AF29C4">
        <w:t xml:space="preserve">RAN4 #108-bis-e (Oct 2023) to estimate how much measurement data can be collected. Providers should make sure the commercial devices are ready by the end of RAN4#109 (17 Nov 2023). </w:t>
      </w:r>
    </w:p>
    <w:p w14:paraId="5E265952" w14:textId="618D85B8" w:rsidR="00D20E1D" w:rsidRPr="00AF29C4" w:rsidRDefault="00D20E1D" w:rsidP="00703D77">
      <w:pPr>
        <w:pStyle w:val="af"/>
        <w:numPr>
          <w:ilvl w:val="1"/>
          <w:numId w:val="33"/>
        </w:numPr>
        <w:spacing w:after="120"/>
        <w:ind w:firstLineChars="0"/>
        <w:jc w:val="both"/>
      </w:pPr>
      <w:r w:rsidRPr="00AF29C4">
        <w:t xml:space="preserve">7. Down-selection between the pure measurement approach and the hybrid approach should be done </w:t>
      </w:r>
      <w:r w:rsidR="0097651E" w:rsidRPr="00AF29C4">
        <w:t xml:space="preserve">as early as possible, the deadline is </w:t>
      </w:r>
      <w:r w:rsidRPr="00AF29C4">
        <w:t xml:space="preserve">RAN#109 (Nov 2023), based on the estimated amount of measurement data can be collected. </w:t>
      </w:r>
    </w:p>
    <w:p w14:paraId="003D82AC" w14:textId="77777777" w:rsidR="00D20E1D" w:rsidRPr="00AF29C4" w:rsidRDefault="00D20E1D" w:rsidP="00703D77">
      <w:pPr>
        <w:pStyle w:val="af"/>
        <w:numPr>
          <w:ilvl w:val="1"/>
          <w:numId w:val="33"/>
        </w:numPr>
        <w:spacing w:after="120"/>
        <w:ind w:firstLineChars="0"/>
        <w:jc w:val="both"/>
      </w:pPr>
      <w:r w:rsidRPr="00AF29C4">
        <w:rPr>
          <w:rFonts w:hint="eastAsia"/>
        </w:rPr>
        <w:t xml:space="preserve">8. Simulation Platform Validation Activity can start from RAN4#109 (Nov 2023), if ≥ 3 labs are aligned and the hybrid approach is selected. Complete the Simulation Platform Validation Activity by the end of RAN4#110 (Feb 2024). (If applicable) </w:t>
      </w:r>
    </w:p>
    <w:p w14:paraId="52CAB8D4" w14:textId="77777777" w:rsidR="00D20E1D" w:rsidRPr="00AF29C4" w:rsidRDefault="00D20E1D" w:rsidP="00703D77">
      <w:pPr>
        <w:pStyle w:val="af"/>
        <w:numPr>
          <w:ilvl w:val="1"/>
          <w:numId w:val="33"/>
        </w:numPr>
        <w:spacing w:after="120"/>
        <w:ind w:firstLineChars="0"/>
        <w:jc w:val="both"/>
      </w:pPr>
      <w:r w:rsidRPr="00AF29C4">
        <w:t xml:space="preserve">9. Collect measurement results of commercial devices from aligned labs based on contribution-driven manner in RAN4#110 (Feb 2024) and RAN4#111 (Apr 2024). </w:t>
      </w:r>
    </w:p>
    <w:p w14:paraId="46218DA2" w14:textId="77777777" w:rsidR="00D20E1D" w:rsidRPr="00AF29C4" w:rsidRDefault="00D20E1D" w:rsidP="00703D77">
      <w:pPr>
        <w:pStyle w:val="af"/>
        <w:numPr>
          <w:ilvl w:val="1"/>
          <w:numId w:val="33"/>
        </w:numPr>
        <w:spacing w:after="120"/>
        <w:ind w:firstLineChars="0"/>
        <w:jc w:val="both"/>
      </w:pPr>
      <w:r w:rsidRPr="00AF29C4">
        <w:t>10. Collect simulation results from validated simulation platforms based on contribution-driven manner in RAN4#111 (Apr 2024). (If applicable)</w:t>
      </w:r>
    </w:p>
    <w:p w14:paraId="1043684E" w14:textId="77777777" w:rsidR="00D20E1D" w:rsidRPr="00AF29C4" w:rsidRDefault="00D20E1D" w:rsidP="00703D77">
      <w:pPr>
        <w:pStyle w:val="af"/>
        <w:numPr>
          <w:ilvl w:val="1"/>
          <w:numId w:val="33"/>
        </w:numPr>
        <w:overflowPunct/>
        <w:autoSpaceDE/>
        <w:autoSpaceDN/>
        <w:adjustRightInd/>
        <w:spacing w:after="120"/>
        <w:ind w:firstLineChars="0"/>
        <w:jc w:val="both"/>
        <w:textAlignment w:val="auto"/>
      </w:pPr>
      <w:r w:rsidRPr="00AF29C4">
        <w:t>11. Conclude FR2 MIMO OTA performance requirements at or before RAN4#112 (May 2024).</w:t>
      </w:r>
    </w:p>
    <w:p w14:paraId="06C4A212" w14:textId="77777777" w:rsidR="00E33B34" w:rsidRPr="00AF29C4" w:rsidRDefault="00E33B34" w:rsidP="00703D77">
      <w:pPr>
        <w:jc w:val="both"/>
        <w:rPr>
          <w:rFonts w:eastAsiaTheme="minorEastAsia"/>
          <w:b/>
          <w:lang w:eastAsia="zh-CN"/>
        </w:rPr>
      </w:pPr>
    </w:p>
    <w:p w14:paraId="63F3B478" w14:textId="77777777" w:rsidR="00952E18" w:rsidRPr="00AF29C4" w:rsidRDefault="00952E18" w:rsidP="00703D77">
      <w:pPr>
        <w:jc w:val="both"/>
        <w:rPr>
          <w:b/>
          <w:u w:val="single"/>
          <w:lang w:eastAsia="zh-CN"/>
        </w:rPr>
      </w:pPr>
      <w:r w:rsidRPr="00AF29C4">
        <w:rPr>
          <w:b/>
          <w:u w:val="single"/>
          <w:lang w:eastAsia="ko-KR"/>
        </w:rPr>
        <w:t xml:space="preserve">Issue 1-1-2: </w:t>
      </w:r>
      <w:r w:rsidRPr="00AF29C4">
        <w:rPr>
          <w:b/>
          <w:u w:val="single"/>
          <w:lang w:eastAsia="zh-CN"/>
        </w:rPr>
        <w:t>Down-selection between Pure measurement approach and Hybrid approach</w:t>
      </w:r>
    </w:p>
    <w:p w14:paraId="5A246603" w14:textId="77777777" w:rsidR="0091014A" w:rsidRPr="00AF29C4" w:rsidRDefault="0091014A" w:rsidP="00703D77">
      <w:pPr>
        <w:jc w:val="both"/>
        <w:rPr>
          <w:b/>
          <w:lang w:eastAsia="zh-CN"/>
        </w:rPr>
      </w:pPr>
      <w:r w:rsidRPr="00AF29C4">
        <w:rPr>
          <w:b/>
          <w:lang w:eastAsia="zh-CN"/>
        </w:rPr>
        <w:t>&lt;Agreement&gt;</w:t>
      </w:r>
      <w:r w:rsidRPr="00AF29C4">
        <w:rPr>
          <w:rFonts w:ascii="宋体" w:eastAsia="宋体" w:hAnsi="宋体" w:cs="宋体" w:hint="eastAsia"/>
          <w:b/>
          <w:lang w:eastAsia="zh-CN"/>
        </w:rPr>
        <w:t>:</w:t>
      </w:r>
    </w:p>
    <w:p w14:paraId="2660A825" w14:textId="267FCF4F" w:rsidR="00FD04EC" w:rsidRPr="00AF29C4" w:rsidRDefault="00FD04EC" w:rsidP="00703D77">
      <w:pPr>
        <w:pStyle w:val="af"/>
        <w:numPr>
          <w:ilvl w:val="1"/>
          <w:numId w:val="33"/>
        </w:numPr>
        <w:spacing w:after="120"/>
        <w:ind w:firstLineChars="0"/>
        <w:jc w:val="both"/>
        <w:rPr>
          <w:i/>
          <w:lang w:eastAsia="zh-CN"/>
        </w:rPr>
      </w:pPr>
      <w:r w:rsidRPr="00AF29C4">
        <w:rPr>
          <w:szCs w:val="24"/>
          <w:lang w:eastAsia="zh-CN"/>
        </w:rPr>
        <w:t xml:space="preserve">Make decision </w:t>
      </w:r>
      <w:r w:rsidR="00EB0859" w:rsidRPr="00AF29C4">
        <w:rPr>
          <w:szCs w:val="24"/>
          <w:lang w:eastAsia="zh-CN"/>
        </w:rPr>
        <w:t>on</w:t>
      </w:r>
      <w:r w:rsidRPr="00AF29C4">
        <w:rPr>
          <w:szCs w:val="24"/>
          <w:lang w:eastAsia="zh-CN"/>
        </w:rPr>
        <w:t xml:space="preserve"> the down-selection between the pure measurement approach and the hybrid approach as early as possible, the deadline is RAN4#109 (Nov 2023).</w:t>
      </w:r>
    </w:p>
    <w:p w14:paraId="603B7490" w14:textId="0416E364" w:rsidR="00952E18" w:rsidRPr="00AF29C4" w:rsidRDefault="00952E18" w:rsidP="00703D77">
      <w:pPr>
        <w:jc w:val="both"/>
        <w:rPr>
          <w:rFonts w:eastAsiaTheme="minorEastAsia"/>
          <w:b/>
          <w:lang w:eastAsia="zh-CN"/>
        </w:rPr>
      </w:pPr>
    </w:p>
    <w:p w14:paraId="7D1E150B" w14:textId="77777777" w:rsidR="004D1E30" w:rsidRPr="00AF29C4" w:rsidRDefault="004D1E30" w:rsidP="00703D77">
      <w:pPr>
        <w:jc w:val="both"/>
        <w:rPr>
          <w:rFonts w:eastAsiaTheme="minorEastAsia"/>
          <w:b/>
          <w:lang w:eastAsia="zh-CN"/>
        </w:rPr>
      </w:pPr>
    </w:p>
    <w:p w14:paraId="2B283DF9" w14:textId="77777777" w:rsidR="00952E18" w:rsidRPr="00AF29C4" w:rsidRDefault="00952E18" w:rsidP="00703D77">
      <w:pPr>
        <w:jc w:val="both"/>
        <w:rPr>
          <w:b/>
          <w:u w:val="single"/>
          <w:lang w:eastAsia="ko-KR"/>
        </w:rPr>
      </w:pPr>
      <w:r w:rsidRPr="00AF29C4">
        <w:rPr>
          <w:b/>
          <w:u w:val="single"/>
          <w:lang w:eastAsia="ko-KR"/>
        </w:rPr>
        <w:t xml:space="preserve">Issue 1-1-3: </w:t>
      </w:r>
      <w:r w:rsidRPr="00AF29C4">
        <w:rPr>
          <w:b/>
          <w:u w:val="single"/>
          <w:lang w:eastAsia="zh-CN"/>
        </w:rPr>
        <w:t xml:space="preserve">FR2 lab alignment activity </w:t>
      </w:r>
    </w:p>
    <w:p w14:paraId="33562140" w14:textId="77777777" w:rsidR="00D20E1D" w:rsidRPr="00AF29C4" w:rsidRDefault="00D20E1D" w:rsidP="00703D77">
      <w:pPr>
        <w:jc w:val="both"/>
        <w:rPr>
          <w:b/>
          <w:lang w:eastAsia="zh-CN"/>
        </w:rPr>
      </w:pPr>
      <w:r w:rsidRPr="00AF29C4">
        <w:rPr>
          <w:b/>
          <w:lang w:eastAsia="zh-CN"/>
        </w:rPr>
        <w:t>&lt;Agreement&gt;</w:t>
      </w:r>
      <w:r w:rsidRPr="00AF29C4">
        <w:rPr>
          <w:rFonts w:ascii="宋体" w:eastAsia="宋体" w:hAnsi="宋体" w:cs="宋体" w:hint="eastAsia"/>
          <w:b/>
          <w:lang w:eastAsia="zh-CN"/>
        </w:rPr>
        <w:t>:</w:t>
      </w:r>
    </w:p>
    <w:p w14:paraId="1A936B2E" w14:textId="2004EA7C" w:rsidR="00D20E1D" w:rsidRPr="00AF29C4" w:rsidRDefault="00D20E1D" w:rsidP="00703D77">
      <w:pPr>
        <w:pStyle w:val="af"/>
        <w:numPr>
          <w:ilvl w:val="1"/>
          <w:numId w:val="33"/>
        </w:numPr>
        <w:spacing w:after="120"/>
        <w:ind w:firstLineChars="0"/>
        <w:jc w:val="both"/>
      </w:pPr>
      <w:r w:rsidRPr="00AF29C4">
        <w:t>For FR2 lab alignment activity, at least 3 participating labs and 2~3 PADs for each band are required.</w:t>
      </w:r>
    </w:p>
    <w:p w14:paraId="248375C4" w14:textId="77A4511D" w:rsidR="00D20E1D" w:rsidRPr="00AF29C4" w:rsidRDefault="00D20E1D" w:rsidP="00703D77">
      <w:pPr>
        <w:pStyle w:val="af"/>
        <w:numPr>
          <w:ilvl w:val="1"/>
          <w:numId w:val="33"/>
        </w:numPr>
        <w:spacing w:after="120"/>
        <w:ind w:firstLineChars="0"/>
        <w:jc w:val="both"/>
      </w:pPr>
      <w:r w:rsidRPr="00AF29C4">
        <w:rPr>
          <w:rFonts w:hint="eastAsia"/>
        </w:rPr>
        <w:t>Fo</w:t>
      </w:r>
      <w:r w:rsidRPr="00AF29C4">
        <w:t xml:space="preserve">r PAD </w:t>
      </w:r>
      <w:r w:rsidRPr="00AF29C4">
        <w:rPr>
          <w:rFonts w:hint="eastAsia"/>
        </w:rPr>
        <w:t>select</w:t>
      </w:r>
      <w:r w:rsidRPr="00AF29C4">
        <w:t xml:space="preserve">ion, NSA is prioritized and SA is not precluded.   </w:t>
      </w:r>
    </w:p>
    <w:p w14:paraId="6249A091" w14:textId="75C8BCF8" w:rsidR="00D20E1D" w:rsidRPr="00AF29C4" w:rsidRDefault="00D20E1D" w:rsidP="00703D77">
      <w:pPr>
        <w:pStyle w:val="af"/>
        <w:numPr>
          <w:ilvl w:val="1"/>
          <w:numId w:val="33"/>
        </w:numPr>
        <w:spacing w:after="120"/>
        <w:ind w:firstLineChars="0"/>
        <w:jc w:val="both"/>
      </w:pPr>
      <w:r w:rsidRPr="00AF29C4">
        <w:t>FFS the lab alignment pass/fail limit.</w:t>
      </w:r>
    </w:p>
    <w:p w14:paraId="6FD6C525" w14:textId="77777777" w:rsidR="00F733C2" w:rsidRPr="00AF29C4" w:rsidRDefault="00F733C2" w:rsidP="00703D77">
      <w:pPr>
        <w:jc w:val="both"/>
        <w:rPr>
          <w:rFonts w:eastAsiaTheme="minorEastAsia"/>
          <w:b/>
          <w:lang w:eastAsia="zh-CN"/>
        </w:rPr>
      </w:pPr>
    </w:p>
    <w:p w14:paraId="35305EB7" w14:textId="74A3BEB7" w:rsidR="00952E18" w:rsidRPr="00AF29C4" w:rsidRDefault="00952E18" w:rsidP="00703D77">
      <w:pPr>
        <w:jc w:val="both"/>
        <w:rPr>
          <w:rFonts w:eastAsiaTheme="minorEastAsia"/>
          <w:b/>
          <w:u w:val="single"/>
          <w:lang w:eastAsia="zh-CN"/>
        </w:rPr>
      </w:pPr>
      <w:r w:rsidRPr="00AF29C4">
        <w:rPr>
          <w:b/>
          <w:u w:val="single"/>
          <w:lang w:eastAsia="ko-KR"/>
        </w:rPr>
        <w:t xml:space="preserve">Issue 1-1-4: </w:t>
      </w:r>
      <w:bookmarkStart w:id="2" w:name="OLE_LINK16"/>
      <w:r w:rsidRPr="00AF29C4">
        <w:rPr>
          <w:rFonts w:eastAsiaTheme="minorEastAsia"/>
          <w:b/>
          <w:u w:val="single"/>
          <w:lang w:eastAsia="zh-CN"/>
        </w:rPr>
        <w:t>Simulation Platform Validation Activity</w:t>
      </w:r>
      <w:bookmarkEnd w:id="2"/>
    </w:p>
    <w:p w14:paraId="3ABA1AB7" w14:textId="77777777" w:rsidR="0050147B" w:rsidRPr="00AF29C4" w:rsidRDefault="0050147B" w:rsidP="00703D77">
      <w:pPr>
        <w:jc w:val="both"/>
        <w:rPr>
          <w:b/>
          <w:lang w:eastAsia="zh-CN"/>
        </w:rPr>
      </w:pPr>
      <w:r w:rsidRPr="00AF29C4">
        <w:rPr>
          <w:b/>
          <w:lang w:eastAsia="zh-CN"/>
        </w:rPr>
        <w:t>&lt;Agreement&gt;</w:t>
      </w:r>
      <w:r w:rsidRPr="00AF29C4">
        <w:rPr>
          <w:rFonts w:ascii="宋体" w:eastAsia="宋体" w:hAnsi="宋体" w:cs="宋体" w:hint="eastAsia"/>
          <w:b/>
          <w:lang w:eastAsia="zh-CN"/>
        </w:rPr>
        <w:t>:</w:t>
      </w:r>
    </w:p>
    <w:p w14:paraId="4E46CBD2" w14:textId="07D95F24" w:rsidR="0050147B" w:rsidRPr="00AF29C4" w:rsidRDefault="0050147B" w:rsidP="00703D77">
      <w:pPr>
        <w:pStyle w:val="af"/>
        <w:numPr>
          <w:ilvl w:val="0"/>
          <w:numId w:val="34"/>
        </w:numPr>
        <w:overflowPunct/>
        <w:autoSpaceDE/>
        <w:autoSpaceDN/>
        <w:adjustRightInd/>
        <w:spacing w:after="120"/>
        <w:ind w:firstLineChars="0"/>
        <w:jc w:val="both"/>
        <w:textAlignment w:val="auto"/>
      </w:pPr>
      <w:r w:rsidRPr="00AF29C4">
        <w:t>The measurement results used for the simulation platform validation activity should be also from the aligned lab(s).</w:t>
      </w:r>
    </w:p>
    <w:p w14:paraId="0D06274F" w14:textId="0C93C64E" w:rsidR="0050147B" w:rsidRPr="00AF29C4" w:rsidRDefault="00F46F2E" w:rsidP="00703D77">
      <w:pPr>
        <w:pStyle w:val="af"/>
        <w:numPr>
          <w:ilvl w:val="0"/>
          <w:numId w:val="34"/>
        </w:numPr>
        <w:overflowPunct/>
        <w:autoSpaceDE/>
        <w:autoSpaceDN/>
        <w:adjustRightInd/>
        <w:spacing w:after="120"/>
        <w:ind w:firstLineChars="0"/>
        <w:jc w:val="both"/>
        <w:textAlignment w:val="auto"/>
      </w:pPr>
      <w:r w:rsidRPr="00AF29C4">
        <w:t>A</w:t>
      </w:r>
      <w:r w:rsidR="0050147B" w:rsidRPr="00AF29C4">
        <w:t xml:space="preserve">dopt MASC as the pass/fail criteria for simulation platform validation. The limit of MASC for </w:t>
      </w:r>
      <w:r w:rsidR="0055702F" w:rsidRPr="00AF29C4">
        <w:t>validat</w:t>
      </w:r>
      <w:r w:rsidR="00475B79" w:rsidRPr="00AF29C4">
        <w:t>ing</w:t>
      </w:r>
      <w:r w:rsidR="0055702F" w:rsidRPr="00AF29C4">
        <w:t xml:space="preserve"> simulation platform </w:t>
      </w:r>
      <w:r w:rsidR="0050147B" w:rsidRPr="00AF29C4">
        <w:t>is FFS.</w:t>
      </w:r>
    </w:p>
    <w:p w14:paraId="0F57C515" w14:textId="77777777" w:rsidR="00952E18" w:rsidRPr="00AF29C4" w:rsidRDefault="00952E18" w:rsidP="00703D77">
      <w:pPr>
        <w:jc w:val="both"/>
        <w:rPr>
          <w:rFonts w:eastAsiaTheme="minorEastAsia"/>
          <w:b/>
          <w:lang w:eastAsia="zh-CN"/>
        </w:rPr>
      </w:pPr>
    </w:p>
    <w:p w14:paraId="5D0D2350" w14:textId="77777777" w:rsidR="00D14B88" w:rsidRPr="00AF29C4" w:rsidRDefault="00D14B88" w:rsidP="00703D77">
      <w:pPr>
        <w:jc w:val="both"/>
        <w:rPr>
          <w:rFonts w:eastAsia="Malgun Gothic"/>
          <w:b/>
          <w:u w:val="single"/>
          <w:lang w:eastAsia="ko-KR"/>
        </w:rPr>
      </w:pPr>
      <w:r w:rsidRPr="00AF29C4">
        <w:rPr>
          <w:b/>
          <w:u w:val="single"/>
          <w:lang w:eastAsia="ko-KR"/>
        </w:rPr>
        <w:t xml:space="preserve">Issue 1-1-5: </w:t>
      </w:r>
      <w:r w:rsidRPr="00AF29C4">
        <w:rPr>
          <w:rFonts w:hint="eastAsia"/>
          <w:b/>
          <w:u w:val="single"/>
          <w:lang w:eastAsia="zh-CN"/>
        </w:rPr>
        <w:t>Minimum</w:t>
      </w:r>
      <w:r w:rsidRPr="00AF29C4">
        <w:rPr>
          <w:b/>
          <w:u w:val="single"/>
          <w:lang w:eastAsia="zh-CN"/>
        </w:rPr>
        <w:t xml:space="preserve"> number of measurement data for requirements development</w:t>
      </w:r>
    </w:p>
    <w:p w14:paraId="3ABE73B2" w14:textId="77777777" w:rsidR="00D34587" w:rsidRPr="00AF29C4" w:rsidRDefault="0068688F" w:rsidP="00703D77">
      <w:pPr>
        <w:jc w:val="both"/>
        <w:rPr>
          <w:rFonts w:ascii="宋体" w:eastAsia="宋体" w:hAnsi="宋体" w:cs="宋体"/>
          <w:b/>
          <w:lang w:eastAsia="zh-CN"/>
        </w:rPr>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6AFF676E" w14:textId="2485C40A" w:rsidR="0068688F" w:rsidRPr="00AF29C4" w:rsidRDefault="0068688F" w:rsidP="00703D77">
      <w:pPr>
        <w:pStyle w:val="af"/>
        <w:numPr>
          <w:ilvl w:val="0"/>
          <w:numId w:val="34"/>
        </w:numPr>
        <w:overflowPunct/>
        <w:autoSpaceDE/>
        <w:autoSpaceDN/>
        <w:adjustRightInd/>
        <w:spacing w:after="120"/>
        <w:ind w:firstLineChars="0"/>
        <w:jc w:val="both"/>
        <w:textAlignment w:val="auto"/>
        <w:rPr>
          <w:b/>
          <w:lang w:eastAsia="zh-CN"/>
        </w:rPr>
      </w:pPr>
      <w:r w:rsidRPr="00AF29C4">
        <w:rPr>
          <w:rFonts w:eastAsia="宋体"/>
          <w:bCs/>
          <w:lang w:eastAsia="zh-CN"/>
        </w:rPr>
        <w:t xml:space="preserve">Keep the previous </w:t>
      </w:r>
      <w:r w:rsidRPr="00AF29C4">
        <w:t>agreement</w:t>
      </w:r>
      <w:r w:rsidRPr="00AF29C4">
        <w:rPr>
          <w:rFonts w:eastAsia="宋体"/>
          <w:bCs/>
          <w:lang w:eastAsia="zh-CN"/>
        </w:rPr>
        <w:t xml:space="preserve"> as [8-15].</w:t>
      </w:r>
    </w:p>
    <w:p w14:paraId="0A70447D" w14:textId="77777777" w:rsidR="00D34587" w:rsidRPr="00AF29C4" w:rsidRDefault="0068688F" w:rsidP="00703D77">
      <w:pPr>
        <w:jc w:val="both"/>
        <w:rPr>
          <w:rFonts w:eastAsiaTheme="minorEastAsia"/>
          <w:bCs/>
          <w:lang w:eastAsia="zh-CN"/>
        </w:rPr>
      </w:pPr>
      <w:r w:rsidRPr="00AF29C4">
        <w:rPr>
          <w:rFonts w:eastAsiaTheme="minorEastAsia"/>
          <w:b/>
          <w:lang w:eastAsia="zh-CN"/>
        </w:rPr>
        <w:t>&lt;Way forward&gt;</w:t>
      </w:r>
      <w:r w:rsidRPr="00AF29C4">
        <w:rPr>
          <w:rFonts w:eastAsiaTheme="minorEastAsia"/>
          <w:bCs/>
          <w:lang w:eastAsia="zh-CN"/>
        </w:rPr>
        <w:t xml:space="preserve">: </w:t>
      </w:r>
    </w:p>
    <w:p w14:paraId="1C43AAE2" w14:textId="38968BCA" w:rsidR="0068688F" w:rsidRPr="00AF29C4" w:rsidRDefault="0068688F" w:rsidP="00703D77">
      <w:pPr>
        <w:pStyle w:val="af"/>
        <w:numPr>
          <w:ilvl w:val="0"/>
          <w:numId w:val="34"/>
        </w:numPr>
        <w:overflowPunct/>
        <w:autoSpaceDE/>
        <w:autoSpaceDN/>
        <w:adjustRightInd/>
        <w:spacing w:after="120"/>
        <w:ind w:firstLineChars="0"/>
        <w:jc w:val="both"/>
        <w:textAlignment w:val="auto"/>
        <w:rPr>
          <w:rFonts w:eastAsiaTheme="minorEastAsia"/>
          <w:b/>
          <w:lang w:eastAsia="zh-CN"/>
        </w:rPr>
      </w:pPr>
      <w:r w:rsidRPr="00AF29C4">
        <w:rPr>
          <w:rFonts w:eastAsiaTheme="minorEastAsia"/>
          <w:bCs/>
          <w:lang w:eastAsia="zh-CN"/>
        </w:rPr>
        <w:t>Encourage volunteer la</w:t>
      </w:r>
      <w:r w:rsidR="00EB5C89" w:rsidRPr="00AF29C4">
        <w:rPr>
          <w:rFonts w:eastAsiaTheme="minorEastAsia"/>
          <w:bCs/>
          <w:lang w:eastAsia="zh-CN"/>
        </w:rPr>
        <w:t xml:space="preserve">bs to </w:t>
      </w:r>
      <w:r w:rsidR="00D34587" w:rsidRPr="00AF29C4">
        <w:rPr>
          <w:rFonts w:eastAsia="宋体"/>
          <w:bCs/>
          <w:lang w:eastAsia="zh-CN"/>
        </w:rPr>
        <w:t>indicate</w:t>
      </w:r>
      <w:r w:rsidR="00D34587" w:rsidRPr="00AF29C4">
        <w:rPr>
          <w:rFonts w:eastAsiaTheme="minorEastAsia"/>
          <w:bCs/>
          <w:lang w:eastAsia="zh-CN"/>
        </w:rPr>
        <w:t xml:space="preserve"> the amount of measurement data that they can provide as early as possible</w:t>
      </w:r>
      <w:r w:rsidR="00C57ECB" w:rsidRPr="00AF29C4">
        <w:rPr>
          <w:rFonts w:eastAsiaTheme="minorEastAsia"/>
          <w:bCs/>
          <w:lang w:eastAsia="zh-CN"/>
        </w:rPr>
        <w:t>, to estimate how much measurement data can be collected.</w:t>
      </w:r>
    </w:p>
    <w:p w14:paraId="29866CB3" w14:textId="77777777" w:rsidR="00FD04EC" w:rsidRPr="00AF29C4" w:rsidRDefault="00FD04EC" w:rsidP="00703D77">
      <w:pPr>
        <w:jc w:val="both"/>
        <w:rPr>
          <w:rFonts w:eastAsiaTheme="minorEastAsia"/>
          <w:b/>
          <w:lang w:eastAsia="zh-CN"/>
        </w:rPr>
      </w:pPr>
    </w:p>
    <w:p w14:paraId="68B6BB90" w14:textId="77777777" w:rsidR="00D14B88" w:rsidRPr="00AF29C4" w:rsidRDefault="00D14B88" w:rsidP="00703D77">
      <w:pPr>
        <w:jc w:val="both"/>
        <w:rPr>
          <w:b/>
          <w:u w:val="single"/>
          <w:lang w:eastAsia="zh-CN"/>
        </w:rPr>
      </w:pPr>
      <w:r w:rsidRPr="00AF29C4">
        <w:rPr>
          <w:b/>
          <w:u w:val="single"/>
          <w:lang w:eastAsia="ko-KR"/>
        </w:rPr>
        <w:t xml:space="preserve">Issue 1-1-6: </w:t>
      </w:r>
      <w:r w:rsidRPr="00AF29C4">
        <w:rPr>
          <w:b/>
          <w:u w:val="single"/>
          <w:lang w:eastAsia="zh-CN"/>
        </w:rPr>
        <w:t xml:space="preserve">How to avoid the same UE model being tested multiple times </w:t>
      </w:r>
      <w:r w:rsidRPr="00AF29C4">
        <w:rPr>
          <w:rFonts w:hint="eastAsia"/>
          <w:b/>
          <w:u w:val="single"/>
          <w:lang w:eastAsia="zh-CN"/>
        </w:rPr>
        <w:t>in</w:t>
      </w:r>
      <w:r w:rsidRPr="00AF29C4">
        <w:rPr>
          <w:b/>
          <w:u w:val="single"/>
          <w:lang w:eastAsia="zh-CN"/>
        </w:rPr>
        <w:t xml:space="preserve"> M</w:t>
      </w:r>
      <w:r w:rsidRPr="00AF29C4">
        <w:rPr>
          <w:rFonts w:hint="eastAsia"/>
          <w:b/>
          <w:u w:val="single"/>
          <w:lang w:eastAsia="zh-CN"/>
        </w:rPr>
        <w:t>easure</w:t>
      </w:r>
      <w:r w:rsidRPr="00AF29C4">
        <w:rPr>
          <w:b/>
          <w:u w:val="single"/>
          <w:lang w:eastAsia="zh-CN"/>
        </w:rPr>
        <w:t>ment Campaign</w:t>
      </w:r>
    </w:p>
    <w:p w14:paraId="1E60CAA0" w14:textId="77777777" w:rsidR="00D34587" w:rsidRPr="00AF29C4" w:rsidRDefault="00D34587" w:rsidP="00703D77">
      <w:pPr>
        <w:jc w:val="both"/>
        <w:rPr>
          <w:rFonts w:ascii="宋体" w:eastAsia="宋体" w:hAnsi="宋体" w:cs="宋体"/>
          <w:b/>
          <w:lang w:eastAsia="zh-CN"/>
        </w:rPr>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6C4BA751" w14:textId="6F6C6529" w:rsidR="00844D0A" w:rsidRPr="00AF29C4" w:rsidRDefault="00844D0A" w:rsidP="00703D77">
      <w:pPr>
        <w:pStyle w:val="af"/>
        <w:numPr>
          <w:ilvl w:val="0"/>
          <w:numId w:val="34"/>
        </w:numPr>
        <w:overflowPunct/>
        <w:autoSpaceDE/>
        <w:autoSpaceDN/>
        <w:adjustRightInd/>
        <w:spacing w:after="120"/>
        <w:ind w:firstLineChars="0"/>
        <w:jc w:val="both"/>
        <w:textAlignment w:val="auto"/>
        <w:rPr>
          <w:rFonts w:eastAsia="宋体"/>
          <w:bCs/>
          <w:lang w:eastAsia="zh-CN"/>
        </w:rPr>
      </w:pPr>
      <w:r w:rsidRPr="00AF29C4">
        <w:rPr>
          <w:rFonts w:eastAsia="宋体"/>
          <w:bCs/>
          <w:lang w:eastAsia="zh-CN"/>
        </w:rPr>
        <w:t xml:space="preserve">Consider to adopt similar approaches in R4-2220265 (WF for test device information collection for the measurement data pool from Rel-17 TRP TRS WI and Rel-17 FR1 MIMO OTA), i.e., identify a neutral observer to collect device pool information and handle the data of the same UE model. The duty of the observer </w:t>
      </w:r>
      <w:r w:rsidR="000430A8" w:rsidRPr="00AF29C4">
        <w:rPr>
          <w:rFonts w:eastAsia="宋体"/>
          <w:bCs/>
          <w:lang w:eastAsia="zh-CN"/>
        </w:rPr>
        <w:t xml:space="preserve">and detailed working procedures </w:t>
      </w:r>
      <w:r w:rsidRPr="00AF29C4">
        <w:rPr>
          <w:rFonts w:eastAsia="宋体"/>
          <w:bCs/>
          <w:lang w:eastAsia="zh-CN"/>
        </w:rPr>
        <w:t>should be specified, consider to reuse the discussion outcomes of the Rel-17 TRP TRS.</w:t>
      </w:r>
    </w:p>
    <w:p w14:paraId="4E8F40D3" w14:textId="1309DEF1" w:rsidR="00D14B88" w:rsidRPr="00AF29C4" w:rsidRDefault="00D14B88" w:rsidP="00703D77">
      <w:pPr>
        <w:jc w:val="both"/>
        <w:rPr>
          <w:rFonts w:eastAsiaTheme="minorEastAsia"/>
          <w:b/>
          <w:lang w:eastAsia="zh-CN"/>
        </w:rPr>
      </w:pPr>
    </w:p>
    <w:p w14:paraId="1C51ECBB" w14:textId="77777777" w:rsidR="00D14B88" w:rsidRPr="00AF29C4" w:rsidRDefault="00D14B88" w:rsidP="00703D77">
      <w:pPr>
        <w:jc w:val="both"/>
        <w:rPr>
          <w:b/>
          <w:u w:val="single"/>
          <w:lang w:eastAsia="zh-CN"/>
        </w:rPr>
      </w:pPr>
      <w:r w:rsidRPr="00AF29C4">
        <w:rPr>
          <w:b/>
          <w:u w:val="single"/>
          <w:lang w:eastAsia="ko-KR"/>
        </w:rPr>
        <w:t xml:space="preserve">Issue 1-1-7: Whether to require </w:t>
      </w:r>
      <w:r w:rsidRPr="00AF29C4">
        <w:rPr>
          <w:b/>
          <w:u w:val="single"/>
          <w:lang w:eastAsia="zh-CN"/>
        </w:rPr>
        <w:t>the proportion of single panel UE</w:t>
      </w:r>
    </w:p>
    <w:p w14:paraId="7CBA90CC" w14:textId="67F3C284" w:rsidR="00D14B88" w:rsidRPr="00AF29C4" w:rsidRDefault="0080543A" w:rsidP="00703D77">
      <w:pPr>
        <w:jc w:val="both"/>
        <w:rPr>
          <w:bCs/>
          <w:lang w:eastAsia="zh-CN"/>
        </w:rPr>
      </w:pPr>
      <w:r w:rsidRPr="00AF29C4">
        <w:rPr>
          <w:b/>
          <w:lang w:eastAsia="zh-CN"/>
        </w:rPr>
        <w:t>&lt;Way forward&gt;</w:t>
      </w:r>
      <w:r w:rsidRPr="00AF29C4">
        <w:rPr>
          <w:bCs/>
          <w:lang w:eastAsia="zh-CN"/>
        </w:rPr>
        <w:t>:</w:t>
      </w:r>
    </w:p>
    <w:p w14:paraId="2171E1F2" w14:textId="77777777" w:rsidR="00CF2132" w:rsidRPr="00AF29C4" w:rsidRDefault="00CF2132" w:rsidP="00CF2132">
      <w:pPr>
        <w:pStyle w:val="af"/>
        <w:numPr>
          <w:ilvl w:val="0"/>
          <w:numId w:val="34"/>
        </w:numPr>
        <w:overflowPunct/>
        <w:autoSpaceDE/>
        <w:autoSpaceDN/>
        <w:adjustRightInd/>
        <w:spacing w:after="120"/>
        <w:ind w:firstLineChars="0"/>
        <w:jc w:val="both"/>
        <w:textAlignment w:val="auto"/>
      </w:pPr>
      <w:r w:rsidRPr="00AF29C4">
        <w:t xml:space="preserve">FFS on the number of </w:t>
      </w:r>
      <w:r w:rsidRPr="00AF29C4">
        <w:rPr>
          <w:rFonts w:eastAsia="宋体"/>
          <w:bCs/>
          <w:lang w:eastAsia="zh-CN"/>
        </w:rPr>
        <w:t>antenna</w:t>
      </w:r>
      <w:r w:rsidRPr="00AF29C4">
        <w:t xml:space="preserve"> panel and whether to consider the proportion of a certain number of antenna panel UE</w:t>
      </w:r>
    </w:p>
    <w:p w14:paraId="28F5BF68" w14:textId="77777777" w:rsidR="00CF2132" w:rsidRPr="00AF29C4" w:rsidRDefault="00CF2132" w:rsidP="00CF2132">
      <w:pPr>
        <w:pStyle w:val="af"/>
        <w:numPr>
          <w:ilvl w:val="2"/>
          <w:numId w:val="34"/>
        </w:numPr>
        <w:overflowPunct/>
        <w:autoSpaceDE/>
        <w:autoSpaceDN/>
        <w:adjustRightInd/>
        <w:spacing w:after="120"/>
        <w:ind w:firstLineChars="0"/>
        <w:textAlignment w:val="auto"/>
        <w:rPr>
          <w:rFonts w:eastAsiaTheme="minorEastAsia"/>
          <w:b/>
          <w:lang w:eastAsia="zh-CN"/>
        </w:rPr>
      </w:pPr>
      <w:r w:rsidRPr="00AF29C4">
        <w:rPr>
          <w:bCs/>
        </w:rPr>
        <w:t>Encourage companies to propose constructive and workable approaches on how to guarantee the proportion of certain panel UE at the next meeting.</w:t>
      </w:r>
    </w:p>
    <w:p w14:paraId="2D29D9BE" w14:textId="39932577" w:rsidR="0011068F" w:rsidRPr="00AF29C4" w:rsidRDefault="0011068F" w:rsidP="00703D77">
      <w:pPr>
        <w:pStyle w:val="B1"/>
        <w:jc w:val="both"/>
        <w:rPr>
          <w:rFonts w:eastAsiaTheme="minorEastAsia"/>
          <w:lang w:eastAsia="zh-CN"/>
        </w:rPr>
      </w:pPr>
    </w:p>
    <w:p w14:paraId="17C63DE0" w14:textId="2465634E" w:rsidR="00C323BE" w:rsidRPr="00AF29C4" w:rsidRDefault="00C323BE" w:rsidP="00703D77">
      <w:pPr>
        <w:pStyle w:val="2"/>
        <w:jc w:val="both"/>
      </w:pPr>
      <w:r w:rsidRPr="00AF29C4">
        <w:t xml:space="preserve">Sub-topic 1-2 </w:t>
      </w:r>
      <w:bookmarkStart w:id="3" w:name="OLE_LINK27"/>
      <w:r w:rsidRPr="00AF29C4">
        <w:t>FR2 MIMO OTA requirement related work</w:t>
      </w:r>
      <w:bookmarkEnd w:id="3"/>
    </w:p>
    <w:p w14:paraId="47A1A1FD" w14:textId="77777777" w:rsidR="001C0CAB" w:rsidRPr="00AF29C4" w:rsidRDefault="001C0CAB" w:rsidP="00703D77">
      <w:pPr>
        <w:jc w:val="both"/>
        <w:rPr>
          <w:b/>
          <w:u w:val="single"/>
          <w:lang w:eastAsia="ko-KR"/>
        </w:rPr>
      </w:pPr>
      <w:r w:rsidRPr="00AF29C4">
        <w:rPr>
          <w:b/>
          <w:u w:val="single"/>
          <w:lang w:eastAsia="ko-KR"/>
        </w:rPr>
        <w:t>Issue 1-2-1: Call for FR2 Performance Alignment Devices (PADs)</w:t>
      </w:r>
    </w:p>
    <w:p w14:paraId="359C2074" w14:textId="526FCB66" w:rsidR="00014124" w:rsidRPr="00AF29C4" w:rsidRDefault="00014124" w:rsidP="00703D77">
      <w:pPr>
        <w:jc w:val="both"/>
        <w:rPr>
          <w:bCs/>
          <w:lang w:eastAsia="zh-CN"/>
        </w:rPr>
      </w:pPr>
      <w:r w:rsidRPr="00AF29C4">
        <w:rPr>
          <w:b/>
          <w:lang w:eastAsia="zh-CN"/>
        </w:rPr>
        <w:t>&lt;Way forward&gt;</w:t>
      </w:r>
      <w:r w:rsidRPr="00AF29C4">
        <w:rPr>
          <w:bCs/>
          <w:lang w:eastAsia="zh-CN"/>
        </w:rPr>
        <w:t>:</w:t>
      </w:r>
    </w:p>
    <w:p w14:paraId="25DAE38B" w14:textId="1B0AD1BC" w:rsidR="00E0436A" w:rsidRPr="00AF29C4" w:rsidRDefault="00E0436A" w:rsidP="00703D77">
      <w:pPr>
        <w:jc w:val="both"/>
        <w:rPr>
          <w:rFonts w:eastAsiaTheme="minorEastAsia"/>
          <w:bCs/>
          <w:lang w:eastAsia="zh-CN"/>
        </w:rPr>
      </w:pPr>
      <w:r w:rsidRPr="00AF29C4">
        <w:rPr>
          <w:rFonts w:eastAsiaTheme="minorEastAsia"/>
          <w:bCs/>
          <w:lang w:eastAsia="zh-CN"/>
        </w:rPr>
        <w:t xml:space="preserve">In order to derive FR2 MIMO OTA requirements in time according to work plan, it’s encouraged companies </w:t>
      </w:r>
      <w:r w:rsidR="00A32BEB" w:rsidRPr="00AF29C4">
        <w:rPr>
          <w:rFonts w:eastAsiaTheme="minorEastAsia"/>
          <w:bCs/>
          <w:lang w:eastAsia="zh-CN"/>
        </w:rPr>
        <w:t>to</w:t>
      </w:r>
      <w:r w:rsidRPr="00AF29C4">
        <w:rPr>
          <w:rFonts w:eastAsiaTheme="minorEastAsia"/>
          <w:bCs/>
          <w:lang w:eastAsia="zh-CN"/>
        </w:rPr>
        <w:t xml:space="preserve"> provide PADs for the lab alignment activity.</w:t>
      </w:r>
      <w:r w:rsidRPr="00AF29C4">
        <w:t xml:space="preserve"> The deadline for PAD collection is RAN4#106-bis-e.</w:t>
      </w:r>
    </w:p>
    <w:p w14:paraId="415B84C2" w14:textId="57B9ECE0" w:rsidR="00BA48FD" w:rsidRPr="00AF29C4" w:rsidRDefault="00BA48FD" w:rsidP="00703D77">
      <w:pPr>
        <w:pStyle w:val="af"/>
        <w:numPr>
          <w:ilvl w:val="1"/>
          <w:numId w:val="33"/>
        </w:numPr>
        <w:overflowPunct/>
        <w:autoSpaceDE/>
        <w:autoSpaceDN/>
        <w:adjustRightInd/>
        <w:spacing w:after="120"/>
        <w:ind w:left="1440" w:firstLineChars="0"/>
        <w:jc w:val="both"/>
        <w:textAlignment w:val="auto"/>
      </w:pPr>
      <w:r w:rsidRPr="00AF29C4">
        <w:t>Companies are encouraged to provide/purchase PADs for the FR2 MIMO OTA lab alignment activity.</w:t>
      </w:r>
    </w:p>
    <w:p w14:paraId="44F05117" w14:textId="77777777" w:rsidR="00A32BEB" w:rsidRPr="00AF29C4" w:rsidRDefault="00A32BEB" w:rsidP="00703D77">
      <w:pPr>
        <w:pStyle w:val="af"/>
        <w:numPr>
          <w:ilvl w:val="1"/>
          <w:numId w:val="33"/>
        </w:numPr>
        <w:overflowPunct/>
        <w:autoSpaceDE/>
        <w:autoSpaceDN/>
        <w:adjustRightInd/>
        <w:spacing w:after="120"/>
        <w:ind w:left="1440" w:firstLineChars="0"/>
        <w:jc w:val="both"/>
        <w:textAlignment w:val="auto"/>
      </w:pPr>
      <w:r w:rsidRPr="00AF29C4">
        <w:lastRenderedPageBreak/>
        <w:t xml:space="preserve">Operators in the countries where FR2 has been commercially available are encouraged to provide UEs for the FR2 MIMO OTA lab alignment activity. </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3145"/>
        <w:gridCol w:w="1551"/>
        <w:gridCol w:w="2551"/>
      </w:tblGrid>
      <w:tr w:rsidR="00BA48FD" w:rsidRPr="00AF29C4" w14:paraId="1CA04918" w14:textId="77777777" w:rsidTr="00BA48FD">
        <w:tc>
          <w:tcPr>
            <w:tcW w:w="1514" w:type="dxa"/>
            <w:shd w:val="clear" w:color="auto" w:fill="auto"/>
          </w:tcPr>
          <w:p w14:paraId="6F00DBE4" w14:textId="77777777" w:rsidR="00BA48FD" w:rsidRPr="00AF29C4" w:rsidRDefault="00BA48FD" w:rsidP="00703D77">
            <w:pPr>
              <w:jc w:val="both"/>
              <w:rPr>
                <w:b/>
                <w:bCs/>
              </w:rPr>
            </w:pPr>
            <w:r w:rsidRPr="00AF29C4">
              <w:rPr>
                <w:rFonts w:hint="eastAsia"/>
                <w:b/>
                <w:bCs/>
              </w:rPr>
              <w:t>C</w:t>
            </w:r>
            <w:r w:rsidRPr="00AF29C4">
              <w:rPr>
                <w:b/>
                <w:bCs/>
              </w:rPr>
              <w:t>ompany</w:t>
            </w:r>
          </w:p>
        </w:tc>
        <w:tc>
          <w:tcPr>
            <w:tcW w:w="3145" w:type="dxa"/>
            <w:shd w:val="clear" w:color="auto" w:fill="auto"/>
          </w:tcPr>
          <w:p w14:paraId="0F00BCBB" w14:textId="77777777" w:rsidR="00BA48FD" w:rsidRPr="00AF29C4" w:rsidRDefault="00BA48FD" w:rsidP="00703D77">
            <w:pPr>
              <w:jc w:val="both"/>
              <w:rPr>
                <w:b/>
                <w:bCs/>
              </w:rPr>
            </w:pPr>
            <w:r w:rsidRPr="00AF29C4">
              <w:rPr>
                <w:b/>
                <w:bCs/>
              </w:rPr>
              <w:t>How many PADs can be provided/</w:t>
            </w:r>
            <w:r w:rsidRPr="00AF29C4">
              <w:t xml:space="preserve"> </w:t>
            </w:r>
            <w:r w:rsidRPr="00AF29C4">
              <w:rPr>
                <w:b/>
                <w:bCs/>
              </w:rPr>
              <w:t>purchased</w:t>
            </w:r>
          </w:p>
        </w:tc>
        <w:tc>
          <w:tcPr>
            <w:tcW w:w="1551" w:type="dxa"/>
          </w:tcPr>
          <w:p w14:paraId="4E8A4907" w14:textId="01935BD3" w:rsidR="00BA48FD" w:rsidRPr="00AF29C4" w:rsidRDefault="00BA48FD" w:rsidP="00703D77">
            <w:pPr>
              <w:jc w:val="both"/>
              <w:rPr>
                <w:b/>
                <w:bCs/>
              </w:rPr>
            </w:pPr>
            <w:r w:rsidRPr="00AF29C4">
              <w:rPr>
                <w:rFonts w:hint="eastAsia"/>
                <w:b/>
                <w:bCs/>
              </w:rPr>
              <w:t>NSA</w:t>
            </w:r>
            <w:r w:rsidRPr="00AF29C4">
              <w:rPr>
                <w:b/>
                <w:bCs/>
              </w:rPr>
              <w:t xml:space="preserve"> (preferred)/SA</w:t>
            </w:r>
          </w:p>
        </w:tc>
        <w:tc>
          <w:tcPr>
            <w:tcW w:w="2551" w:type="dxa"/>
          </w:tcPr>
          <w:p w14:paraId="2A551200" w14:textId="2356A87B" w:rsidR="00BA48FD" w:rsidRPr="00AF29C4" w:rsidRDefault="00BA48FD" w:rsidP="00703D77">
            <w:pPr>
              <w:jc w:val="both"/>
              <w:rPr>
                <w:b/>
                <w:bCs/>
              </w:rPr>
            </w:pPr>
            <w:r w:rsidRPr="00AF29C4">
              <w:rPr>
                <w:rFonts w:hint="eastAsia"/>
                <w:b/>
                <w:bCs/>
              </w:rPr>
              <w:t>N</w:t>
            </w:r>
            <w:r w:rsidRPr="00AF29C4">
              <w:rPr>
                <w:b/>
                <w:bCs/>
              </w:rPr>
              <w:t>ote</w:t>
            </w:r>
          </w:p>
        </w:tc>
      </w:tr>
      <w:tr w:rsidR="00BA48FD" w:rsidRPr="00AF29C4" w14:paraId="5784FB7E" w14:textId="77777777" w:rsidTr="00BA48FD">
        <w:tc>
          <w:tcPr>
            <w:tcW w:w="1514" w:type="dxa"/>
            <w:shd w:val="clear" w:color="auto" w:fill="auto"/>
          </w:tcPr>
          <w:p w14:paraId="4C20CEF2" w14:textId="77777777" w:rsidR="00BA48FD" w:rsidRPr="00AF29C4" w:rsidRDefault="00BA48FD" w:rsidP="00703D77">
            <w:pPr>
              <w:jc w:val="both"/>
            </w:pPr>
            <w:r w:rsidRPr="00AF29C4">
              <w:rPr>
                <w:rFonts w:hint="eastAsia"/>
              </w:rPr>
              <w:t>H</w:t>
            </w:r>
            <w:r w:rsidRPr="00AF29C4">
              <w:t>uawei</w:t>
            </w:r>
          </w:p>
        </w:tc>
        <w:tc>
          <w:tcPr>
            <w:tcW w:w="3145" w:type="dxa"/>
            <w:shd w:val="clear" w:color="auto" w:fill="auto"/>
          </w:tcPr>
          <w:p w14:paraId="21B000B8" w14:textId="77777777" w:rsidR="00BA48FD" w:rsidRPr="00AF29C4" w:rsidRDefault="00BA48FD" w:rsidP="00703D77">
            <w:pPr>
              <w:jc w:val="both"/>
            </w:pPr>
            <w:r w:rsidRPr="00AF29C4">
              <w:t xml:space="preserve">One commercial device as PAD for lab alignment activity but not for </w:t>
            </w:r>
            <w:r w:rsidRPr="00AF29C4">
              <w:rPr>
                <w:rFonts w:hint="eastAsia"/>
              </w:rPr>
              <w:t>s</w:t>
            </w:r>
            <w:r w:rsidRPr="00AF29C4">
              <w:t>imulation validation activity</w:t>
            </w:r>
          </w:p>
        </w:tc>
        <w:tc>
          <w:tcPr>
            <w:tcW w:w="1551" w:type="dxa"/>
          </w:tcPr>
          <w:p w14:paraId="3C595705" w14:textId="52C7C01E" w:rsidR="00BA48FD" w:rsidRPr="00AF29C4" w:rsidRDefault="00BA48FD" w:rsidP="00703D77">
            <w:pPr>
              <w:jc w:val="both"/>
              <w:rPr>
                <w:rFonts w:eastAsiaTheme="minorEastAsia"/>
                <w:lang w:eastAsia="zh-CN"/>
              </w:rPr>
            </w:pPr>
            <w:r w:rsidRPr="00AF29C4">
              <w:rPr>
                <w:rFonts w:eastAsiaTheme="minorEastAsia" w:hint="eastAsia"/>
                <w:lang w:eastAsia="zh-CN"/>
              </w:rPr>
              <w:t>N</w:t>
            </w:r>
            <w:r w:rsidRPr="00AF29C4">
              <w:rPr>
                <w:rFonts w:eastAsiaTheme="minorEastAsia"/>
                <w:lang w:eastAsia="zh-CN"/>
              </w:rPr>
              <w:t>SA</w:t>
            </w:r>
          </w:p>
        </w:tc>
        <w:tc>
          <w:tcPr>
            <w:tcW w:w="2551" w:type="dxa"/>
          </w:tcPr>
          <w:p w14:paraId="78184E69" w14:textId="2A208349" w:rsidR="00BA48FD" w:rsidRPr="00AF29C4" w:rsidRDefault="00BA48FD" w:rsidP="00703D77">
            <w:pPr>
              <w:jc w:val="both"/>
            </w:pPr>
            <w:r w:rsidRPr="00AF29C4">
              <w:t>Not to disclose any UE information except supported bands</w:t>
            </w:r>
          </w:p>
        </w:tc>
      </w:tr>
      <w:tr w:rsidR="00BA48FD" w:rsidRPr="00AF29C4" w14:paraId="0EF22139" w14:textId="77777777" w:rsidTr="00BA48FD">
        <w:tc>
          <w:tcPr>
            <w:tcW w:w="1514" w:type="dxa"/>
            <w:shd w:val="clear" w:color="auto" w:fill="auto"/>
          </w:tcPr>
          <w:p w14:paraId="23B0F99A" w14:textId="77777777" w:rsidR="00BA48FD" w:rsidRPr="00AF29C4" w:rsidRDefault="00BA48FD" w:rsidP="00703D77">
            <w:pPr>
              <w:ind w:left="2061"/>
              <w:jc w:val="both"/>
            </w:pPr>
          </w:p>
        </w:tc>
        <w:tc>
          <w:tcPr>
            <w:tcW w:w="3145" w:type="dxa"/>
            <w:shd w:val="clear" w:color="auto" w:fill="auto"/>
          </w:tcPr>
          <w:p w14:paraId="576440D7" w14:textId="77777777" w:rsidR="00BA48FD" w:rsidRPr="00AF29C4" w:rsidRDefault="00BA48FD" w:rsidP="00703D77">
            <w:pPr>
              <w:ind w:left="2061"/>
              <w:jc w:val="both"/>
            </w:pPr>
          </w:p>
        </w:tc>
        <w:tc>
          <w:tcPr>
            <w:tcW w:w="1551" w:type="dxa"/>
          </w:tcPr>
          <w:p w14:paraId="3291D533" w14:textId="77777777" w:rsidR="00BA48FD" w:rsidRPr="00AF29C4" w:rsidRDefault="00BA48FD" w:rsidP="00703D77">
            <w:pPr>
              <w:ind w:left="2061"/>
              <w:jc w:val="both"/>
            </w:pPr>
          </w:p>
        </w:tc>
        <w:tc>
          <w:tcPr>
            <w:tcW w:w="2551" w:type="dxa"/>
          </w:tcPr>
          <w:p w14:paraId="3C186547" w14:textId="4A6C29F1" w:rsidR="00BA48FD" w:rsidRPr="00AF29C4" w:rsidRDefault="00BA48FD" w:rsidP="00703D77">
            <w:pPr>
              <w:ind w:left="2061"/>
              <w:jc w:val="both"/>
            </w:pPr>
          </w:p>
        </w:tc>
      </w:tr>
      <w:tr w:rsidR="00BA48FD" w:rsidRPr="00AF29C4" w14:paraId="779EB7A5" w14:textId="77777777" w:rsidTr="00BA48FD">
        <w:tc>
          <w:tcPr>
            <w:tcW w:w="1514" w:type="dxa"/>
            <w:shd w:val="clear" w:color="auto" w:fill="auto"/>
          </w:tcPr>
          <w:p w14:paraId="79F145AB" w14:textId="77777777" w:rsidR="00BA48FD" w:rsidRPr="00AF29C4" w:rsidRDefault="00BA48FD" w:rsidP="00703D77">
            <w:pPr>
              <w:ind w:left="2061"/>
              <w:jc w:val="both"/>
            </w:pPr>
          </w:p>
        </w:tc>
        <w:tc>
          <w:tcPr>
            <w:tcW w:w="3145" w:type="dxa"/>
            <w:shd w:val="clear" w:color="auto" w:fill="auto"/>
          </w:tcPr>
          <w:p w14:paraId="380AB9A4" w14:textId="77777777" w:rsidR="00BA48FD" w:rsidRPr="00AF29C4" w:rsidRDefault="00BA48FD" w:rsidP="00703D77">
            <w:pPr>
              <w:ind w:left="2061"/>
              <w:jc w:val="both"/>
            </w:pPr>
          </w:p>
        </w:tc>
        <w:tc>
          <w:tcPr>
            <w:tcW w:w="1551" w:type="dxa"/>
          </w:tcPr>
          <w:p w14:paraId="4244B5E3" w14:textId="77777777" w:rsidR="00BA48FD" w:rsidRPr="00AF29C4" w:rsidRDefault="00BA48FD" w:rsidP="00703D77">
            <w:pPr>
              <w:ind w:left="2061"/>
              <w:jc w:val="both"/>
            </w:pPr>
          </w:p>
        </w:tc>
        <w:tc>
          <w:tcPr>
            <w:tcW w:w="2551" w:type="dxa"/>
          </w:tcPr>
          <w:p w14:paraId="0E80A09F" w14:textId="1FACC66B" w:rsidR="00BA48FD" w:rsidRPr="00AF29C4" w:rsidRDefault="00BA48FD" w:rsidP="00703D77">
            <w:pPr>
              <w:ind w:left="2061"/>
              <w:jc w:val="both"/>
            </w:pPr>
          </w:p>
        </w:tc>
      </w:tr>
    </w:tbl>
    <w:p w14:paraId="1EF82483" w14:textId="77777777" w:rsidR="00BA48FD" w:rsidRPr="00AF29C4" w:rsidRDefault="00BA48FD" w:rsidP="00703D77">
      <w:pPr>
        <w:pStyle w:val="af"/>
        <w:ind w:left="1440" w:firstLineChars="0" w:firstLine="0"/>
        <w:jc w:val="both"/>
      </w:pPr>
    </w:p>
    <w:p w14:paraId="07AE0F12" w14:textId="77777777" w:rsidR="001C0CAB" w:rsidRPr="00AF29C4" w:rsidRDefault="001C0CAB" w:rsidP="00703D77">
      <w:pPr>
        <w:jc w:val="both"/>
        <w:rPr>
          <w:b/>
          <w:u w:val="single"/>
          <w:lang w:eastAsia="ko-KR"/>
        </w:rPr>
      </w:pPr>
      <w:r w:rsidRPr="00AF29C4">
        <w:rPr>
          <w:b/>
          <w:u w:val="single"/>
          <w:lang w:eastAsia="ko-KR"/>
        </w:rPr>
        <w:t>Issue 1-2-2: Call for volunteer labs for the</w:t>
      </w:r>
      <w:r w:rsidRPr="00AF29C4">
        <w:rPr>
          <w:u w:val="single"/>
        </w:rPr>
        <w:t xml:space="preserve"> </w:t>
      </w:r>
      <w:r w:rsidRPr="00AF29C4">
        <w:rPr>
          <w:b/>
          <w:u w:val="single"/>
          <w:lang w:eastAsia="ko-KR"/>
        </w:rPr>
        <w:t>FR2 MIMO OTA requirement related work</w:t>
      </w:r>
    </w:p>
    <w:p w14:paraId="3471D725" w14:textId="77777777" w:rsidR="001D55BC" w:rsidRPr="00AF29C4" w:rsidRDefault="001D55BC" w:rsidP="00703D77">
      <w:pPr>
        <w:jc w:val="both"/>
        <w:rPr>
          <w:rFonts w:eastAsiaTheme="minorEastAsia"/>
          <w:b/>
          <w:lang w:eastAsia="zh-CN"/>
        </w:rPr>
      </w:pPr>
      <w:r w:rsidRPr="00AF29C4">
        <w:rPr>
          <w:b/>
          <w:lang w:eastAsia="zh-CN"/>
        </w:rPr>
        <w:t>&lt;Way forward&gt;</w:t>
      </w:r>
      <w:r w:rsidRPr="00AF29C4">
        <w:rPr>
          <w:bCs/>
          <w:lang w:eastAsia="zh-CN"/>
        </w:rPr>
        <w:t>:</w:t>
      </w:r>
    </w:p>
    <w:p w14:paraId="76A51BD7" w14:textId="4C65D036" w:rsidR="001D55BC" w:rsidRPr="00AF29C4" w:rsidRDefault="001D55BC" w:rsidP="00703D77">
      <w:pPr>
        <w:pStyle w:val="af"/>
        <w:numPr>
          <w:ilvl w:val="1"/>
          <w:numId w:val="33"/>
        </w:numPr>
        <w:overflowPunct/>
        <w:autoSpaceDE/>
        <w:autoSpaceDN/>
        <w:adjustRightInd/>
        <w:spacing w:after="120"/>
        <w:ind w:left="1440" w:firstLineChars="0"/>
        <w:jc w:val="both"/>
        <w:textAlignment w:val="auto"/>
      </w:pPr>
      <w:r w:rsidRPr="00AF29C4">
        <w:rPr>
          <w:szCs w:val="24"/>
          <w:lang w:eastAsia="zh-CN"/>
        </w:rPr>
        <w:t>Companies</w:t>
      </w:r>
      <w:r w:rsidR="000A4520" w:rsidRPr="00AF29C4">
        <w:rPr>
          <w:szCs w:val="24"/>
          <w:lang w:eastAsia="zh-CN"/>
        </w:rPr>
        <w:t xml:space="preserve"> are encouraged to </w:t>
      </w:r>
      <w:r w:rsidRPr="00AF29C4">
        <w:rPr>
          <w:szCs w:val="24"/>
          <w:lang w:eastAsia="zh-CN"/>
        </w:rPr>
        <w:t xml:space="preserve">participate in the Lab Alignment Activity and the follow-up Measurement Campaign/Simulation Platform Validation Activity. </w:t>
      </w:r>
      <w:r w:rsidRPr="00AF29C4">
        <w:t>The deadline for calling for volunteer labs is RAN4#106-bis-e.</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2977"/>
      </w:tblGrid>
      <w:tr w:rsidR="000A4520" w:rsidRPr="00AF29C4" w14:paraId="092B629B" w14:textId="77777777" w:rsidTr="00734259">
        <w:tc>
          <w:tcPr>
            <w:tcW w:w="4225" w:type="dxa"/>
            <w:shd w:val="clear" w:color="auto" w:fill="auto"/>
          </w:tcPr>
          <w:p w14:paraId="0C4AD755" w14:textId="77777777" w:rsidR="000A4520" w:rsidRPr="00AF29C4" w:rsidRDefault="000A4520" w:rsidP="00703D77">
            <w:pPr>
              <w:pStyle w:val="af"/>
              <w:spacing w:after="120"/>
              <w:ind w:firstLineChars="0" w:firstLine="0"/>
              <w:jc w:val="both"/>
              <w:rPr>
                <w:b/>
                <w:bCs/>
                <w:szCs w:val="24"/>
                <w:lang w:eastAsia="zh-CN"/>
              </w:rPr>
            </w:pPr>
            <w:r w:rsidRPr="00AF29C4">
              <w:rPr>
                <w:szCs w:val="24"/>
                <w:lang w:eastAsia="zh-CN"/>
              </w:rPr>
              <w:t>Companies are willing to provide measurement environments and efforts for Simulation Platform Validation Activity</w:t>
            </w:r>
          </w:p>
        </w:tc>
        <w:tc>
          <w:tcPr>
            <w:tcW w:w="2977" w:type="dxa"/>
            <w:shd w:val="clear" w:color="auto" w:fill="auto"/>
          </w:tcPr>
          <w:p w14:paraId="2E3382BD" w14:textId="77777777" w:rsidR="000A4520" w:rsidRPr="00AF29C4" w:rsidRDefault="000A4520" w:rsidP="00703D77">
            <w:pPr>
              <w:pStyle w:val="af"/>
              <w:spacing w:after="120"/>
              <w:ind w:firstLineChars="0" w:firstLine="0"/>
              <w:jc w:val="both"/>
              <w:rPr>
                <w:b/>
                <w:bCs/>
                <w:szCs w:val="24"/>
                <w:lang w:eastAsia="zh-CN"/>
              </w:rPr>
            </w:pPr>
            <w:r w:rsidRPr="00AF29C4">
              <w:rPr>
                <w:szCs w:val="24"/>
                <w:lang w:eastAsia="zh-CN"/>
              </w:rPr>
              <w:t xml:space="preserve">Keysight, CMCC, </w:t>
            </w:r>
            <w:r w:rsidRPr="00AF29C4">
              <w:rPr>
                <w:rFonts w:hint="eastAsia"/>
                <w:szCs w:val="24"/>
                <w:lang w:eastAsia="zh-CN"/>
              </w:rPr>
              <w:t>CAICT</w:t>
            </w:r>
            <w:r w:rsidRPr="00AF29C4">
              <w:rPr>
                <w:szCs w:val="24"/>
                <w:lang w:eastAsia="zh-CN"/>
              </w:rPr>
              <w:t>, …</w:t>
            </w:r>
          </w:p>
        </w:tc>
      </w:tr>
      <w:tr w:rsidR="000A4520" w:rsidRPr="00AF29C4" w14:paraId="3C19F18F" w14:textId="77777777" w:rsidTr="00734259">
        <w:trPr>
          <w:trHeight w:val="633"/>
        </w:trPr>
        <w:tc>
          <w:tcPr>
            <w:tcW w:w="4225" w:type="dxa"/>
            <w:shd w:val="clear" w:color="auto" w:fill="auto"/>
          </w:tcPr>
          <w:p w14:paraId="607294E5" w14:textId="77777777" w:rsidR="000A4520" w:rsidRPr="00AF29C4" w:rsidRDefault="000A4520" w:rsidP="00703D77">
            <w:pPr>
              <w:pStyle w:val="af"/>
              <w:spacing w:after="120"/>
              <w:ind w:firstLineChars="0" w:firstLine="0"/>
              <w:jc w:val="both"/>
              <w:rPr>
                <w:szCs w:val="24"/>
                <w:lang w:eastAsia="zh-CN"/>
              </w:rPr>
            </w:pPr>
            <w:r w:rsidRPr="00AF29C4">
              <w:rPr>
                <w:szCs w:val="24"/>
                <w:lang w:eastAsia="zh-CN"/>
              </w:rPr>
              <w:t>Companies are willing to participate in the Lab Alignment Activity</w:t>
            </w:r>
          </w:p>
        </w:tc>
        <w:tc>
          <w:tcPr>
            <w:tcW w:w="2977" w:type="dxa"/>
            <w:shd w:val="clear" w:color="auto" w:fill="auto"/>
          </w:tcPr>
          <w:p w14:paraId="26C70510" w14:textId="77777777" w:rsidR="000A4520" w:rsidRPr="00AF29C4" w:rsidRDefault="000A4520" w:rsidP="00703D77">
            <w:pPr>
              <w:pStyle w:val="af"/>
              <w:spacing w:after="120"/>
              <w:ind w:firstLineChars="0" w:firstLine="0"/>
              <w:jc w:val="both"/>
              <w:rPr>
                <w:szCs w:val="24"/>
                <w:lang w:eastAsia="zh-CN"/>
              </w:rPr>
            </w:pPr>
            <w:r w:rsidRPr="00AF29C4">
              <w:rPr>
                <w:szCs w:val="24"/>
                <w:lang w:eastAsia="zh-CN"/>
              </w:rPr>
              <w:t xml:space="preserve">Apple, Huawei, CMCC, </w:t>
            </w:r>
            <w:r w:rsidRPr="00AF29C4">
              <w:rPr>
                <w:rFonts w:hint="eastAsia"/>
                <w:szCs w:val="24"/>
                <w:lang w:eastAsia="zh-CN"/>
              </w:rPr>
              <w:t>CAICT</w:t>
            </w:r>
            <w:r w:rsidRPr="00AF29C4">
              <w:rPr>
                <w:szCs w:val="24"/>
                <w:lang w:eastAsia="zh-CN"/>
              </w:rPr>
              <w:t>, ETS-Lindgren, …</w:t>
            </w:r>
          </w:p>
        </w:tc>
      </w:tr>
      <w:tr w:rsidR="000A4520" w:rsidRPr="00AF29C4" w14:paraId="14A102B7" w14:textId="77777777" w:rsidTr="00734259">
        <w:trPr>
          <w:trHeight w:val="699"/>
        </w:trPr>
        <w:tc>
          <w:tcPr>
            <w:tcW w:w="4225" w:type="dxa"/>
            <w:shd w:val="clear" w:color="auto" w:fill="auto"/>
          </w:tcPr>
          <w:p w14:paraId="4A54BE02" w14:textId="77777777" w:rsidR="000A4520" w:rsidRPr="00AF29C4" w:rsidRDefault="000A4520" w:rsidP="00703D77">
            <w:pPr>
              <w:pStyle w:val="af"/>
              <w:spacing w:after="120"/>
              <w:ind w:firstLineChars="0" w:firstLine="0"/>
              <w:jc w:val="both"/>
              <w:rPr>
                <w:szCs w:val="24"/>
                <w:lang w:eastAsia="zh-CN"/>
              </w:rPr>
            </w:pPr>
            <w:r w:rsidRPr="00AF29C4">
              <w:rPr>
                <w:szCs w:val="24"/>
                <w:lang w:eastAsia="zh-CN"/>
              </w:rPr>
              <w:t>Companies are willing to participate in the Measurement Campaign</w:t>
            </w:r>
          </w:p>
        </w:tc>
        <w:tc>
          <w:tcPr>
            <w:tcW w:w="2977" w:type="dxa"/>
            <w:shd w:val="clear" w:color="auto" w:fill="auto"/>
          </w:tcPr>
          <w:p w14:paraId="300A425F" w14:textId="77777777" w:rsidR="000A4520" w:rsidRPr="00AF29C4" w:rsidRDefault="000A4520" w:rsidP="00703D77">
            <w:pPr>
              <w:pStyle w:val="af"/>
              <w:spacing w:after="120"/>
              <w:ind w:firstLineChars="0" w:firstLine="0"/>
              <w:jc w:val="both"/>
              <w:rPr>
                <w:szCs w:val="24"/>
                <w:lang w:eastAsia="zh-CN"/>
              </w:rPr>
            </w:pPr>
            <w:r w:rsidRPr="00AF29C4">
              <w:rPr>
                <w:szCs w:val="24"/>
                <w:lang w:eastAsia="zh-CN"/>
              </w:rPr>
              <w:t xml:space="preserve">Apple, Huawei, CMCC, </w:t>
            </w:r>
            <w:r w:rsidRPr="00AF29C4">
              <w:rPr>
                <w:rFonts w:hint="eastAsia"/>
                <w:szCs w:val="24"/>
                <w:lang w:eastAsia="zh-CN"/>
              </w:rPr>
              <w:t>CAICT</w:t>
            </w:r>
            <w:r w:rsidRPr="00AF29C4">
              <w:rPr>
                <w:szCs w:val="24"/>
                <w:lang w:eastAsia="zh-CN"/>
              </w:rPr>
              <w:t>, ETS-Lindgren, …</w:t>
            </w:r>
          </w:p>
        </w:tc>
      </w:tr>
    </w:tbl>
    <w:p w14:paraId="2E4D3324" w14:textId="570CF7EF" w:rsidR="001C0CAB" w:rsidRPr="00AF29C4" w:rsidRDefault="001C0CAB" w:rsidP="00703D77">
      <w:pPr>
        <w:pStyle w:val="B1"/>
        <w:jc w:val="both"/>
        <w:rPr>
          <w:rFonts w:eastAsiaTheme="minorEastAsia"/>
          <w:lang w:eastAsia="zh-CN"/>
        </w:rPr>
      </w:pPr>
    </w:p>
    <w:p w14:paraId="69EF388C" w14:textId="77777777" w:rsidR="001C0CAB" w:rsidRPr="00AF29C4" w:rsidRDefault="001C0CAB" w:rsidP="00703D77">
      <w:pPr>
        <w:spacing w:after="120"/>
        <w:jc w:val="both"/>
        <w:rPr>
          <w:b/>
          <w:u w:val="single"/>
          <w:lang w:eastAsia="ko-KR"/>
        </w:rPr>
      </w:pPr>
      <w:r w:rsidRPr="00AF29C4">
        <w:rPr>
          <w:b/>
          <w:u w:val="single"/>
          <w:lang w:eastAsia="ko-KR"/>
        </w:rPr>
        <w:t>Issue 1-2-3: FR2 MIMO OTA channel model validation results</w:t>
      </w:r>
    </w:p>
    <w:p w14:paraId="5A7F3EA7" w14:textId="77777777" w:rsidR="000B7298" w:rsidRPr="00AF29C4" w:rsidRDefault="000B7298" w:rsidP="00703D77">
      <w:pPr>
        <w:jc w:val="both"/>
        <w:rPr>
          <w:rFonts w:ascii="宋体" w:eastAsia="宋体" w:hAnsi="宋体" w:cs="宋体"/>
          <w:b/>
          <w:lang w:eastAsia="zh-CN"/>
        </w:rPr>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2F43AC18" w14:textId="0A729E2B" w:rsidR="000715E0" w:rsidRPr="00AF29C4" w:rsidRDefault="000715E0" w:rsidP="00703D77">
      <w:pPr>
        <w:pStyle w:val="af"/>
        <w:numPr>
          <w:ilvl w:val="1"/>
          <w:numId w:val="33"/>
        </w:numPr>
        <w:overflowPunct/>
        <w:autoSpaceDE/>
        <w:autoSpaceDN/>
        <w:adjustRightInd/>
        <w:spacing w:after="120"/>
        <w:ind w:left="1440" w:firstLineChars="0"/>
        <w:jc w:val="both"/>
        <w:textAlignment w:val="auto"/>
        <w:rPr>
          <w:szCs w:val="24"/>
          <w:lang w:eastAsia="zh-CN"/>
        </w:rPr>
      </w:pPr>
      <w:r w:rsidRPr="00AF29C4">
        <w:rPr>
          <w:szCs w:val="24"/>
          <w:lang w:eastAsia="zh-CN"/>
        </w:rPr>
        <w:t>Apple</w:t>
      </w:r>
      <w:r w:rsidR="003C77D4" w:rsidRPr="00AF29C4">
        <w:rPr>
          <w:szCs w:val="24"/>
          <w:lang w:eastAsia="zh-CN"/>
        </w:rPr>
        <w:t xml:space="preserve"> (</w:t>
      </w:r>
      <w:r w:rsidR="00701B12" w:rsidRPr="00AF29C4">
        <w:rPr>
          <w:szCs w:val="24"/>
          <w:lang w:eastAsia="zh-CN"/>
        </w:rPr>
        <w:t>R4-2300354</w:t>
      </w:r>
      <w:r w:rsidR="003C77D4" w:rsidRPr="00AF29C4">
        <w:rPr>
          <w:szCs w:val="24"/>
          <w:lang w:eastAsia="zh-CN"/>
        </w:rPr>
        <w:t>)</w:t>
      </w:r>
      <w:r w:rsidRPr="00AF29C4">
        <w:rPr>
          <w:szCs w:val="24"/>
          <w:lang w:eastAsia="zh-CN"/>
        </w:rPr>
        <w:t>, CMCC</w:t>
      </w:r>
      <w:r w:rsidR="00701B12" w:rsidRPr="00AF29C4">
        <w:rPr>
          <w:szCs w:val="24"/>
          <w:lang w:eastAsia="zh-CN"/>
        </w:rPr>
        <w:t xml:space="preserve"> (</w:t>
      </w:r>
      <w:r w:rsidR="002D6799" w:rsidRPr="00AF29C4">
        <w:rPr>
          <w:szCs w:val="24"/>
          <w:lang w:eastAsia="zh-CN"/>
        </w:rPr>
        <w:t>R4-2212323</w:t>
      </w:r>
      <w:r w:rsidR="00701B12" w:rsidRPr="00AF29C4">
        <w:rPr>
          <w:szCs w:val="24"/>
          <w:lang w:eastAsia="zh-CN"/>
        </w:rPr>
        <w:t>)</w:t>
      </w:r>
      <w:r w:rsidRPr="00AF29C4">
        <w:rPr>
          <w:szCs w:val="24"/>
          <w:lang w:eastAsia="zh-CN"/>
        </w:rPr>
        <w:t xml:space="preserve">, and Huawei </w:t>
      </w:r>
      <w:r w:rsidR="002D6799" w:rsidRPr="00AF29C4">
        <w:rPr>
          <w:szCs w:val="24"/>
          <w:lang w:eastAsia="zh-CN"/>
        </w:rPr>
        <w:t xml:space="preserve">(R4-2213190) </w:t>
      </w:r>
      <w:r w:rsidRPr="00AF29C4">
        <w:rPr>
          <w:szCs w:val="24"/>
          <w:lang w:eastAsia="zh-CN"/>
        </w:rPr>
        <w:t>fulfilled the requirements on validating FR2 MIMO OTA channel model on their volunteered labs, therefore shall be considered to move forward in the FR2 MIMO OTA Lab Alignment framework activities.</w:t>
      </w:r>
    </w:p>
    <w:p w14:paraId="6D3A3DA8" w14:textId="77777777" w:rsidR="00D14AC8" w:rsidRPr="00AF29C4" w:rsidRDefault="00D14AC8" w:rsidP="00703D77">
      <w:pPr>
        <w:pStyle w:val="B1"/>
        <w:jc w:val="both"/>
        <w:rPr>
          <w:rFonts w:eastAsiaTheme="minorEastAsia"/>
          <w:lang w:eastAsia="zh-CN"/>
        </w:rPr>
      </w:pPr>
    </w:p>
    <w:p w14:paraId="283EC12E" w14:textId="609F7689" w:rsidR="00F20608" w:rsidRPr="00AF29C4" w:rsidRDefault="00F20608" w:rsidP="00703D77">
      <w:pPr>
        <w:pStyle w:val="2"/>
        <w:ind w:left="0" w:firstLine="0"/>
        <w:jc w:val="both"/>
      </w:pPr>
      <w:r w:rsidRPr="00AF29C4">
        <w:t>Sub-topic 1-3 EN-DC band combination selection for FR2 MIMO OTA testing</w:t>
      </w:r>
    </w:p>
    <w:p w14:paraId="1565B9FA" w14:textId="17CD49FA" w:rsidR="00F20608" w:rsidRPr="00AF29C4" w:rsidRDefault="00F20608" w:rsidP="00703D77">
      <w:pPr>
        <w:spacing w:after="120"/>
        <w:jc w:val="both"/>
        <w:rPr>
          <w:b/>
          <w:u w:val="single"/>
          <w:lang w:eastAsia="ko-KR"/>
        </w:rPr>
      </w:pPr>
      <w:r w:rsidRPr="00AF29C4">
        <w:rPr>
          <w:b/>
          <w:u w:val="single"/>
          <w:lang w:eastAsia="ko-KR"/>
        </w:rPr>
        <w:t>Issue 1-3: EN-DC band combination selection for FR2 MIMO OTA testing</w:t>
      </w:r>
    </w:p>
    <w:p w14:paraId="3982B7C7" w14:textId="77777777" w:rsidR="00893D5F" w:rsidRPr="00AF29C4" w:rsidRDefault="00893D5F" w:rsidP="00703D77">
      <w:pPr>
        <w:jc w:val="both"/>
        <w:rPr>
          <w:rFonts w:ascii="宋体" w:eastAsia="宋体" w:hAnsi="宋体" w:cs="宋体"/>
          <w:b/>
          <w:lang w:eastAsia="zh-CN"/>
        </w:rPr>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36AFE913" w14:textId="06EB73DC" w:rsidR="004155B9" w:rsidRPr="00AF29C4" w:rsidRDefault="004155B9" w:rsidP="00703D77">
      <w:pPr>
        <w:pStyle w:val="af"/>
        <w:numPr>
          <w:ilvl w:val="1"/>
          <w:numId w:val="33"/>
        </w:numPr>
        <w:overflowPunct/>
        <w:autoSpaceDE/>
        <w:autoSpaceDN/>
        <w:adjustRightInd/>
        <w:spacing w:after="120"/>
        <w:ind w:left="1440" w:firstLineChars="0"/>
        <w:jc w:val="both"/>
        <w:textAlignment w:val="auto"/>
        <w:rPr>
          <w:rFonts w:eastAsia="宋体"/>
          <w:szCs w:val="24"/>
          <w:lang w:eastAsia="zh-CN"/>
        </w:rPr>
      </w:pPr>
      <w:r w:rsidRPr="00AF29C4">
        <w:rPr>
          <w:rFonts w:eastAsia="宋体"/>
          <w:szCs w:val="24"/>
          <w:lang w:eastAsia="zh-CN"/>
        </w:rPr>
        <w:t>Focus on the performance of the NR carrier and do not consider multiple permutations between different LTE bands and NR band under test, i.e., for each NR band, only select one EN-DC band combination.</w:t>
      </w:r>
    </w:p>
    <w:p w14:paraId="158D42EA" w14:textId="11C86896" w:rsidR="004155B9" w:rsidRPr="00AF29C4" w:rsidRDefault="004155B9" w:rsidP="00703D77">
      <w:pPr>
        <w:pStyle w:val="af"/>
        <w:numPr>
          <w:ilvl w:val="1"/>
          <w:numId w:val="33"/>
        </w:numPr>
        <w:overflowPunct/>
        <w:autoSpaceDE/>
        <w:autoSpaceDN/>
        <w:adjustRightInd/>
        <w:spacing w:after="120"/>
        <w:ind w:left="1440" w:firstLineChars="0"/>
        <w:jc w:val="both"/>
        <w:textAlignment w:val="auto"/>
        <w:rPr>
          <w:rFonts w:eastAsia="宋体"/>
          <w:szCs w:val="24"/>
          <w:lang w:eastAsia="zh-CN"/>
        </w:rPr>
      </w:pPr>
      <w:r w:rsidRPr="00AF29C4">
        <w:rPr>
          <w:rFonts w:eastAsia="宋体"/>
          <w:szCs w:val="24"/>
          <w:lang w:eastAsia="zh-CN"/>
        </w:rPr>
        <w:t>Down select the example LTE anchor band from B2, B4/66 and B5 for FR2 NSA UE MIMO OTA test. FFS if B66 can be selected.</w:t>
      </w:r>
    </w:p>
    <w:p w14:paraId="07E0B974" w14:textId="1A7D6E17" w:rsidR="004155B9" w:rsidRPr="00AF29C4" w:rsidRDefault="004155B9" w:rsidP="00703D77">
      <w:pPr>
        <w:pStyle w:val="af"/>
        <w:numPr>
          <w:ilvl w:val="1"/>
          <w:numId w:val="33"/>
        </w:numPr>
        <w:overflowPunct/>
        <w:autoSpaceDE/>
        <w:autoSpaceDN/>
        <w:adjustRightInd/>
        <w:spacing w:after="120"/>
        <w:ind w:left="1440" w:firstLineChars="0"/>
        <w:jc w:val="both"/>
        <w:textAlignment w:val="auto"/>
        <w:rPr>
          <w:rFonts w:eastAsia="宋体"/>
          <w:szCs w:val="24"/>
          <w:lang w:eastAsia="zh-CN"/>
        </w:rPr>
      </w:pPr>
      <w:r w:rsidRPr="00AF29C4">
        <w:rPr>
          <w:rFonts w:eastAsia="宋体"/>
          <w:szCs w:val="24"/>
          <w:lang w:eastAsia="zh-CN"/>
        </w:rPr>
        <w:t>Further discuss the criteria on how to select the LTE anchor band in case UE does not support the example band combination</w:t>
      </w:r>
      <w:r w:rsidR="00257466" w:rsidRPr="00AF29C4">
        <w:rPr>
          <w:rFonts w:eastAsia="宋体"/>
          <w:szCs w:val="24"/>
          <w:lang w:eastAsia="zh-CN"/>
        </w:rPr>
        <w:t xml:space="preserve">. </w:t>
      </w:r>
      <w:r w:rsidRPr="00AF29C4">
        <w:rPr>
          <w:rFonts w:eastAsia="宋体"/>
          <w:szCs w:val="24"/>
          <w:lang w:eastAsia="zh-CN"/>
        </w:rPr>
        <w:t xml:space="preserve">FFS whether </w:t>
      </w:r>
      <w:r w:rsidRPr="00AF29C4">
        <w:rPr>
          <w:szCs w:val="24"/>
          <w:lang w:val="sv-SE" w:eastAsia="zh-CN"/>
        </w:rPr>
        <w:t>the same decition tree as</w:t>
      </w:r>
      <w:r w:rsidR="0058422B" w:rsidRPr="00AF29C4">
        <w:rPr>
          <w:szCs w:val="24"/>
          <w:lang w:val="sv-SE" w:eastAsia="zh-CN"/>
        </w:rPr>
        <w:t xml:space="preserve"> </w:t>
      </w:r>
      <w:r w:rsidR="00523875" w:rsidRPr="00AF29C4">
        <w:rPr>
          <w:szCs w:val="24"/>
          <w:lang w:val="sv-SE" w:eastAsia="zh-CN"/>
        </w:rPr>
        <w:t xml:space="preserve">that for </w:t>
      </w:r>
      <w:r w:rsidR="0058422B" w:rsidRPr="00AF29C4">
        <w:rPr>
          <w:szCs w:val="24"/>
          <w:lang w:val="sv-SE" w:eastAsia="zh-CN"/>
        </w:rPr>
        <w:t>FR1</w:t>
      </w:r>
      <w:r w:rsidRPr="00AF29C4">
        <w:rPr>
          <w:szCs w:val="24"/>
          <w:lang w:val="sv-SE" w:eastAsia="zh-CN"/>
        </w:rPr>
        <w:t xml:space="preserve"> TRP TRS can be used.</w:t>
      </w:r>
    </w:p>
    <w:p w14:paraId="0CD3E6FC" w14:textId="77777777" w:rsidR="00F20608" w:rsidRPr="00AF29C4" w:rsidRDefault="00F20608" w:rsidP="00703D77">
      <w:pPr>
        <w:pStyle w:val="B1"/>
        <w:jc w:val="both"/>
        <w:rPr>
          <w:rFonts w:eastAsiaTheme="minorEastAsia"/>
          <w:lang w:eastAsia="zh-CN"/>
        </w:rPr>
      </w:pPr>
    </w:p>
    <w:p w14:paraId="5197279F" w14:textId="77777777" w:rsidR="002D2837" w:rsidRPr="00AF29C4" w:rsidRDefault="002D2837" w:rsidP="00703D77">
      <w:pPr>
        <w:pStyle w:val="1"/>
        <w:jc w:val="both"/>
        <w:rPr>
          <w:lang w:eastAsia="ja-JP"/>
        </w:rPr>
      </w:pPr>
      <w:r w:rsidRPr="00AF29C4">
        <w:rPr>
          <w:lang w:eastAsia="ja-JP"/>
        </w:rPr>
        <w:t xml:space="preserve">Topic #2: </w:t>
      </w:r>
      <w:r w:rsidRPr="00AF29C4">
        <w:rPr>
          <w:rFonts w:hint="eastAsia"/>
          <w:lang w:eastAsia="zh-CN"/>
        </w:rPr>
        <w:t>FR</w:t>
      </w:r>
      <w:r w:rsidRPr="00AF29C4">
        <w:rPr>
          <w:lang w:eastAsia="ja-JP"/>
        </w:rPr>
        <w:t xml:space="preserve">1 </w:t>
      </w:r>
      <w:r w:rsidRPr="00AF29C4">
        <w:rPr>
          <w:rFonts w:hint="eastAsia"/>
          <w:lang w:eastAsia="zh-CN"/>
        </w:rPr>
        <w:t>MIMO</w:t>
      </w:r>
      <w:r w:rsidRPr="00AF29C4">
        <w:rPr>
          <w:lang w:eastAsia="ja-JP"/>
        </w:rPr>
        <w:t xml:space="preserve"> OTA</w:t>
      </w:r>
    </w:p>
    <w:p w14:paraId="4DF9C33C" w14:textId="77777777" w:rsidR="00D5357F" w:rsidRPr="00AF29C4" w:rsidRDefault="00D5357F" w:rsidP="00703D77">
      <w:pPr>
        <w:pStyle w:val="2"/>
        <w:ind w:left="0" w:firstLine="0"/>
        <w:jc w:val="both"/>
      </w:pPr>
      <w:r w:rsidRPr="00AF29C4">
        <w:t xml:space="preserve">Sub-topic 2-1 FR1 MIMO OTA testing </w:t>
      </w:r>
      <w:bookmarkStart w:id="4" w:name="OLE_LINK32"/>
      <w:r w:rsidRPr="00AF29C4">
        <w:t>with Hand phantom</w:t>
      </w:r>
      <w:bookmarkEnd w:id="4"/>
      <w:r w:rsidRPr="00AF29C4">
        <w:t xml:space="preserve">s </w:t>
      </w:r>
    </w:p>
    <w:p w14:paraId="4D0641DE" w14:textId="77777777" w:rsidR="00400F51" w:rsidRPr="00AF29C4" w:rsidRDefault="00400F51" w:rsidP="00703D77">
      <w:pPr>
        <w:jc w:val="both"/>
        <w:rPr>
          <w:b/>
          <w:u w:val="single"/>
          <w:lang w:eastAsia="ko-KR"/>
        </w:rPr>
      </w:pPr>
      <w:r w:rsidRPr="00AF29C4">
        <w:rPr>
          <w:b/>
          <w:u w:val="single"/>
          <w:lang w:eastAsia="ko-KR"/>
        </w:rPr>
        <w:t>Issue 2-1-1: General views</w:t>
      </w:r>
    </w:p>
    <w:p w14:paraId="19A8850F" w14:textId="4ECCF4EE" w:rsidR="00C35C99" w:rsidRPr="00AF29C4" w:rsidRDefault="00C35C99" w:rsidP="00703D77">
      <w:pPr>
        <w:spacing w:afterLines="50" w:after="120"/>
        <w:jc w:val="both"/>
        <w:rPr>
          <w:rFonts w:eastAsiaTheme="minorEastAsia"/>
          <w:bCs/>
          <w:lang w:eastAsia="zh-CN"/>
        </w:rPr>
      </w:pPr>
      <w:r w:rsidRPr="00AF29C4">
        <w:rPr>
          <w:rFonts w:eastAsiaTheme="minorEastAsia"/>
          <w:b/>
          <w:lang w:eastAsia="zh-CN"/>
        </w:rPr>
        <w:t>&lt;Agreement&gt;</w:t>
      </w:r>
      <w:r w:rsidRPr="00AF29C4">
        <w:rPr>
          <w:rFonts w:eastAsiaTheme="minorEastAsia"/>
          <w:bCs/>
          <w:lang w:eastAsia="zh-CN"/>
        </w:rPr>
        <w:t xml:space="preserve">: Keep the </w:t>
      </w:r>
      <w:r w:rsidR="002625C1" w:rsidRPr="00AF29C4">
        <w:rPr>
          <w:rFonts w:eastAsiaTheme="minorEastAsia"/>
          <w:bCs/>
          <w:lang w:eastAsia="zh-CN"/>
        </w:rPr>
        <w:t>previous agreement as below.</w:t>
      </w:r>
    </w:p>
    <w:p w14:paraId="362459CE" w14:textId="75F824B0" w:rsidR="002D2837" w:rsidRPr="00AF29C4" w:rsidRDefault="00C35C99" w:rsidP="00703D77">
      <w:pPr>
        <w:pStyle w:val="af"/>
        <w:numPr>
          <w:ilvl w:val="1"/>
          <w:numId w:val="33"/>
        </w:numPr>
        <w:overflowPunct/>
        <w:autoSpaceDE/>
        <w:autoSpaceDN/>
        <w:adjustRightInd/>
        <w:spacing w:after="120"/>
        <w:ind w:left="1440" w:firstLineChars="0"/>
        <w:jc w:val="both"/>
        <w:textAlignment w:val="auto"/>
        <w:rPr>
          <w:rFonts w:eastAsiaTheme="minorEastAsia"/>
          <w:b/>
          <w:lang w:eastAsia="zh-CN"/>
        </w:rPr>
      </w:pPr>
      <w:r w:rsidRPr="00AF29C4">
        <w:rPr>
          <w:rFonts w:eastAsia="宋体"/>
          <w:szCs w:val="24"/>
          <w:lang w:eastAsia="zh-CN"/>
        </w:rPr>
        <w:lastRenderedPageBreak/>
        <w:t>Further study the necessity and feasibility of FR1 MIMO OTA test methodology enhancement for smartphone in browsing mode using hand phantom.</w:t>
      </w:r>
    </w:p>
    <w:p w14:paraId="3355621B" w14:textId="77777777" w:rsidR="00C35C99" w:rsidRPr="00AF29C4" w:rsidRDefault="00C35C99" w:rsidP="00703D77">
      <w:pPr>
        <w:spacing w:afterLines="50" w:after="120"/>
        <w:jc w:val="both"/>
        <w:rPr>
          <w:rFonts w:eastAsiaTheme="minorEastAsia"/>
          <w:b/>
          <w:lang w:eastAsia="zh-CN"/>
        </w:rPr>
      </w:pPr>
    </w:p>
    <w:p w14:paraId="59502C39" w14:textId="6BAE6C4B" w:rsidR="00400F51" w:rsidRPr="00AF29C4" w:rsidRDefault="00400F51" w:rsidP="00703D77">
      <w:pPr>
        <w:jc w:val="both"/>
        <w:rPr>
          <w:b/>
          <w:u w:val="single"/>
          <w:lang w:eastAsia="ko-KR"/>
        </w:rPr>
      </w:pPr>
      <w:r w:rsidRPr="00AF29C4">
        <w:rPr>
          <w:b/>
          <w:u w:val="single"/>
          <w:lang w:eastAsia="ko-KR"/>
        </w:rPr>
        <w:t>Issue 2-1-2: Quite zone</w:t>
      </w:r>
      <w:r w:rsidRPr="00AF29C4">
        <w:rPr>
          <w:b/>
          <w:u w:val="single"/>
          <w:lang w:eastAsia="zh-CN"/>
        </w:rPr>
        <w:t>/</w:t>
      </w:r>
      <w:r w:rsidRPr="00AF29C4">
        <w:rPr>
          <w:b/>
          <w:u w:val="single"/>
          <w:lang w:eastAsia="ko-KR"/>
        </w:rPr>
        <w:t>Test zone size for FR1 MIMO OTA testing with phantoms</w:t>
      </w:r>
    </w:p>
    <w:p w14:paraId="1D7D606D" w14:textId="03BAE285" w:rsidR="00C35C99" w:rsidRPr="00AF29C4" w:rsidRDefault="00933D14" w:rsidP="00703D77">
      <w:pPr>
        <w:jc w:val="both"/>
        <w:rPr>
          <w:b/>
          <w:u w:val="single"/>
          <w:lang w:eastAsia="ko-KR"/>
        </w:rPr>
      </w:pPr>
      <w:r w:rsidRPr="00AF29C4">
        <w:rPr>
          <w:rFonts w:eastAsiaTheme="minorEastAsia"/>
          <w:b/>
          <w:lang w:eastAsia="zh-CN"/>
        </w:rPr>
        <w:t>&lt;Agreement&gt;</w:t>
      </w:r>
      <w:r w:rsidRPr="00AF29C4">
        <w:rPr>
          <w:rFonts w:eastAsiaTheme="minorEastAsia"/>
          <w:bCs/>
          <w:lang w:eastAsia="zh-CN"/>
        </w:rPr>
        <w:t>: Keep the previous agreement as below.</w:t>
      </w:r>
    </w:p>
    <w:p w14:paraId="12332B00" w14:textId="6B930E94" w:rsidR="00C35C99" w:rsidRPr="00AF29C4" w:rsidRDefault="00C35C99" w:rsidP="00703D77">
      <w:pPr>
        <w:pStyle w:val="af"/>
        <w:numPr>
          <w:ilvl w:val="1"/>
          <w:numId w:val="33"/>
        </w:numPr>
        <w:overflowPunct/>
        <w:autoSpaceDE/>
        <w:autoSpaceDN/>
        <w:adjustRightInd/>
        <w:spacing w:after="120"/>
        <w:ind w:left="1440" w:firstLineChars="0"/>
        <w:jc w:val="both"/>
        <w:textAlignment w:val="auto"/>
      </w:pPr>
      <w:r w:rsidRPr="00AF29C4">
        <w:t xml:space="preserve">FFS on the </w:t>
      </w:r>
      <w:r w:rsidRPr="00AF29C4">
        <w:rPr>
          <w:rFonts w:eastAsia="宋体"/>
          <w:szCs w:val="24"/>
          <w:lang w:eastAsia="zh-CN"/>
        </w:rPr>
        <w:t>feasibility</w:t>
      </w:r>
      <w:r w:rsidRPr="00AF29C4">
        <w:t xml:space="preserve"> of reusing the existing quite zone size for FR1 MIMO OTA testing with hand phantoms</w:t>
      </w:r>
      <w:r w:rsidR="00933D14" w:rsidRPr="00AF29C4">
        <w:t>.</w:t>
      </w:r>
    </w:p>
    <w:p w14:paraId="500549C9" w14:textId="77777777" w:rsidR="00C35C99" w:rsidRPr="00AF29C4" w:rsidRDefault="00C35C99" w:rsidP="00703D77">
      <w:pPr>
        <w:pStyle w:val="af"/>
        <w:numPr>
          <w:ilvl w:val="2"/>
          <w:numId w:val="33"/>
        </w:numPr>
        <w:overflowPunct/>
        <w:autoSpaceDE/>
        <w:autoSpaceDN/>
        <w:adjustRightInd/>
        <w:spacing w:after="120"/>
        <w:ind w:firstLineChars="0"/>
        <w:jc w:val="both"/>
        <w:textAlignment w:val="auto"/>
      </w:pPr>
      <w:r w:rsidRPr="00AF29C4">
        <w:t xml:space="preserve">According to the existing WID, increasing quite zone size is out of scope. </w:t>
      </w:r>
    </w:p>
    <w:p w14:paraId="4C372268" w14:textId="391D741C" w:rsidR="00400F51" w:rsidRPr="00AF29C4" w:rsidRDefault="00400F51" w:rsidP="00703D77">
      <w:pPr>
        <w:spacing w:afterLines="50" w:after="120"/>
        <w:jc w:val="both"/>
        <w:rPr>
          <w:rFonts w:eastAsiaTheme="minorEastAsia"/>
          <w:b/>
          <w:lang w:eastAsia="zh-CN"/>
        </w:rPr>
      </w:pPr>
    </w:p>
    <w:p w14:paraId="4DD9F41C" w14:textId="256A69D8" w:rsidR="009D1936" w:rsidRPr="00AF29C4" w:rsidRDefault="009D1936" w:rsidP="00703D77">
      <w:pPr>
        <w:pStyle w:val="2"/>
        <w:ind w:left="0" w:firstLine="0"/>
        <w:jc w:val="both"/>
      </w:pPr>
      <w:r w:rsidRPr="00AF29C4">
        <w:t>Sub-topic 2-</w:t>
      </w:r>
      <w:r w:rsidR="00C4459B" w:rsidRPr="00AF29C4">
        <w:t>2</w:t>
      </w:r>
      <w:r w:rsidRPr="00AF29C4">
        <w:t xml:space="preserve"> FR1 MIMO OTA requirement related work </w:t>
      </w:r>
    </w:p>
    <w:p w14:paraId="425F4BD6" w14:textId="769440A1" w:rsidR="009D1936" w:rsidRPr="00AF29C4" w:rsidRDefault="009D1936" w:rsidP="00703D77">
      <w:pPr>
        <w:jc w:val="both"/>
        <w:rPr>
          <w:b/>
          <w:u w:val="single"/>
          <w:lang w:eastAsia="ko-KR"/>
        </w:rPr>
      </w:pPr>
      <w:r w:rsidRPr="00AF29C4">
        <w:rPr>
          <w:rFonts w:hint="eastAsia"/>
          <w:b/>
          <w:u w:val="single"/>
          <w:lang w:eastAsia="zh-CN"/>
        </w:rPr>
        <w:t>I</w:t>
      </w:r>
      <w:r w:rsidRPr="00AF29C4">
        <w:rPr>
          <w:b/>
          <w:u w:val="single"/>
          <w:lang w:eastAsia="ko-KR"/>
        </w:rPr>
        <w:t>ssue 2-</w:t>
      </w:r>
      <w:r w:rsidR="00C4459B" w:rsidRPr="00AF29C4">
        <w:rPr>
          <w:b/>
          <w:u w:val="single"/>
          <w:lang w:eastAsia="ko-KR"/>
        </w:rPr>
        <w:t>2</w:t>
      </w:r>
      <w:r w:rsidRPr="00AF29C4">
        <w:rPr>
          <w:b/>
          <w:u w:val="single"/>
          <w:lang w:eastAsia="ko-KR"/>
        </w:rPr>
        <w:t>-1: Noise impact on MIMO OTA performance at low bands</w:t>
      </w:r>
    </w:p>
    <w:p w14:paraId="70D6B72E" w14:textId="77777777" w:rsidR="00547663" w:rsidRPr="00AF29C4" w:rsidRDefault="00547663" w:rsidP="00703D77">
      <w:pPr>
        <w:jc w:val="both"/>
        <w:rPr>
          <w:rFonts w:ascii="宋体" w:eastAsia="宋体" w:hAnsi="宋体" w:cs="宋体"/>
          <w:b/>
          <w:lang w:eastAsia="zh-CN"/>
        </w:rPr>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29515B75" w14:textId="4315E62C" w:rsidR="00994253" w:rsidRPr="00AF29C4" w:rsidRDefault="00994253" w:rsidP="00703D77">
      <w:pPr>
        <w:pStyle w:val="af"/>
        <w:numPr>
          <w:ilvl w:val="1"/>
          <w:numId w:val="33"/>
        </w:numPr>
        <w:overflowPunct/>
        <w:autoSpaceDE/>
        <w:autoSpaceDN/>
        <w:adjustRightInd/>
        <w:spacing w:after="120"/>
        <w:ind w:left="1440" w:firstLineChars="0"/>
        <w:jc w:val="both"/>
        <w:textAlignment w:val="auto"/>
      </w:pPr>
      <w:r w:rsidRPr="00AF29C4">
        <w:t xml:space="preserve">RAN4 should study low band noise issue. </w:t>
      </w:r>
    </w:p>
    <w:p w14:paraId="312E552C" w14:textId="44E8347D" w:rsidR="00994253" w:rsidRPr="00AF29C4" w:rsidRDefault="00994253" w:rsidP="00703D77">
      <w:pPr>
        <w:pStyle w:val="af"/>
        <w:numPr>
          <w:ilvl w:val="1"/>
          <w:numId w:val="33"/>
        </w:numPr>
        <w:overflowPunct/>
        <w:autoSpaceDE/>
        <w:autoSpaceDN/>
        <w:adjustRightInd/>
        <w:spacing w:after="120"/>
        <w:ind w:left="1440" w:firstLineChars="0"/>
        <w:jc w:val="both"/>
        <w:textAlignment w:val="auto"/>
      </w:pPr>
      <w:r w:rsidRPr="00AF29C4">
        <w:t xml:space="preserve">Labs should first exclude the impact of noise before performing MIMO OTA measurements, especially for frequency bands &lt;1GHz. </w:t>
      </w:r>
    </w:p>
    <w:p w14:paraId="1BD2D650" w14:textId="77777777" w:rsidR="009D1936" w:rsidRPr="00AF29C4" w:rsidRDefault="009D1936" w:rsidP="00703D77">
      <w:pPr>
        <w:jc w:val="both"/>
        <w:rPr>
          <w:b/>
          <w:u w:val="single"/>
          <w:lang w:eastAsia="ko-KR"/>
        </w:rPr>
      </w:pPr>
    </w:p>
    <w:p w14:paraId="41BA717A" w14:textId="461BCE4B" w:rsidR="009D1936" w:rsidRPr="00AF29C4" w:rsidRDefault="009D1936" w:rsidP="00703D77">
      <w:pPr>
        <w:jc w:val="both"/>
        <w:rPr>
          <w:b/>
          <w:u w:val="single"/>
          <w:lang w:eastAsia="ko-KR"/>
        </w:rPr>
      </w:pPr>
      <w:r w:rsidRPr="00AF29C4">
        <w:rPr>
          <w:b/>
          <w:u w:val="single"/>
          <w:lang w:eastAsia="ko-KR"/>
        </w:rPr>
        <w:t>Issue 2-</w:t>
      </w:r>
      <w:r w:rsidR="00C4459B" w:rsidRPr="00AF29C4">
        <w:rPr>
          <w:b/>
          <w:u w:val="single"/>
          <w:lang w:eastAsia="ko-KR"/>
        </w:rPr>
        <w:t>2</w:t>
      </w:r>
      <w:r w:rsidRPr="00AF29C4">
        <w:rPr>
          <w:b/>
          <w:u w:val="single"/>
          <w:lang w:eastAsia="ko-KR"/>
        </w:rPr>
        <w:t>-2: FR1 MIMO OTA lab alignment activity and measurement campaign</w:t>
      </w:r>
    </w:p>
    <w:p w14:paraId="08A8AA45" w14:textId="77777777" w:rsidR="00F35293" w:rsidRPr="00AF29C4" w:rsidRDefault="00F35293" w:rsidP="00703D77">
      <w:pPr>
        <w:jc w:val="both"/>
        <w:rPr>
          <w:rFonts w:ascii="宋体" w:eastAsia="宋体" w:hAnsi="宋体" w:cs="宋体"/>
          <w:b/>
          <w:lang w:eastAsia="zh-CN"/>
        </w:rPr>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2C63AF35" w14:textId="3B20918B" w:rsidR="00D31F85" w:rsidRPr="00AF29C4" w:rsidRDefault="00D31F85" w:rsidP="00703D77">
      <w:pPr>
        <w:pStyle w:val="af"/>
        <w:numPr>
          <w:ilvl w:val="1"/>
          <w:numId w:val="33"/>
        </w:numPr>
        <w:overflowPunct/>
        <w:autoSpaceDE/>
        <w:autoSpaceDN/>
        <w:adjustRightInd/>
        <w:spacing w:after="120"/>
        <w:ind w:left="1440" w:firstLineChars="0"/>
        <w:jc w:val="both"/>
        <w:textAlignment w:val="auto"/>
      </w:pPr>
      <w:r w:rsidRPr="00AF29C4">
        <w:t xml:space="preserve">Perform </w:t>
      </w:r>
      <w:r w:rsidR="00B25067" w:rsidRPr="00AF29C4">
        <w:t xml:space="preserve">a low-band </w:t>
      </w:r>
      <w:r w:rsidRPr="00AF29C4">
        <w:t xml:space="preserve">lab alignment activity </w:t>
      </w:r>
      <w:r w:rsidR="00F35293" w:rsidRPr="00AF29C4">
        <w:t xml:space="preserve">at Band </w:t>
      </w:r>
      <w:r w:rsidR="00F35293" w:rsidRPr="00AF29C4">
        <w:rPr>
          <w:rFonts w:hint="eastAsia"/>
        </w:rPr>
        <w:t>n</w:t>
      </w:r>
      <w:r w:rsidR="00F35293" w:rsidRPr="00AF29C4">
        <w:t>28</w:t>
      </w:r>
      <w:r w:rsidRPr="00AF29C4">
        <w:t xml:space="preserve">, to cross-validate the measurement results from different labs and ensure the validity of the data pool for requirements definition. </w:t>
      </w:r>
    </w:p>
    <w:p w14:paraId="1BB1B591" w14:textId="6C686900" w:rsidR="00B25067" w:rsidRPr="00AF29C4" w:rsidRDefault="00B25067" w:rsidP="00703D77">
      <w:pPr>
        <w:pStyle w:val="af"/>
        <w:numPr>
          <w:ilvl w:val="2"/>
          <w:numId w:val="33"/>
        </w:numPr>
        <w:ind w:firstLineChars="0"/>
        <w:jc w:val="both"/>
      </w:pPr>
      <w:r w:rsidRPr="00AF29C4">
        <w:t>The low-band lab alignment will be performed at Band n28 and no new lab alignment is needed for other bands&lt;1GHz in Rel-18.</w:t>
      </w:r>
    </w:p>
    <w:p w14:paraId="7C91105E" w14:textId="5D916370" w:rsidR="008E205B" w:rsidRPr="00AF29C4" w:rsidRDefault="008E205B" w:rsidP="00703D77">
      <w:pPr>
        <w:pStyle w:val="af"/>
        <w:numPr>
          <w:ilvl w:val="2"/>
          <w:numId w:val="33"/>
        </w:numPr>
        <w:ind w:firstLineChars="0"/>
        <w:jc w:val="both"/>
      </w:pPr>
      <w:r w:rsidRPr="00AF29C4">
        <w:t>Labs should first examine and exclude the impact of noise before</w:t>
      </w:r>
      <w:r w:rsidR="002E5239" w:rsidRPr="00AF29C4">
        <w:t xml:space="preserve"> submitting PAD measurement results.</w:t>
      </w:r>
    </w:p>
    <w:p w14:paraId="06D962B4" w14:textId="4F56E340" w:rsidR="00D31F85" w:rsidRPr="00AF29C4" w:rsidRDefault="00D31F85" w:rsidP="00703D77">
      <w:pPr>
        <w:pStyle w:val="af"/>
        <w:numPr>
          <w:ilvl w:val="1"/>
          <w:numId w:val="33"/>
        </w:numPr>
        <w:overflowPunct/>
        <w:autoSpaceDE/>
        <w:autoSpaceDN/>
        <w:adjustRightInd/>
        <w:spacing w:after="120"/>
        <w:ind w:left="1440" w:firstLineChars="0"/>
        <w:jc w:val="both"/>
        <w:textAlignment w:val="auto"/>
      </w:pPr>
      <w:r w:rsidRPr="00AF29C4">
        <w:t>For bands &lt;1GHz (n5/n8/n28), measurement campaign should not start before concluding low-band lab alignment activity.</w:t>
      </w:r>
    </w:p>
    <w:p w14:paraId="5CAC3E40" w14:textId="43FD423D" w:rsidR="00D31F85" w:rsidRPr="00AF29C4" w:rsidRDefault="00D31F85" w:rsidP="00703D77">
      <w:pPr>
        <w:pStyle w:val="af"/>
        <w:numPr>
          <w:ilvl w:val="1"/>
          <w:numId w:val="33"/>
        </w:numPr>
        <w:overflowPunct/>
        <w:autoSpaceDE/>
        <w:autoSpaceDN/>
        <w:adjustRightInd/>
        <w:spacing w:after="120"/>
        <w:ind w:left="1440" w:firstLineChars="0"/>
        <w:jc w:val="both"/>
        <w:textAlignment w:val="auto"/>
      </w:pPr>
      <w:r w:rsidRPr="00AF29C4">
        <w:t xml:space="preserve">For bands &gt;1GHz (n1/n77), no new lab alignment is needed, and measurement campaign can start among Rel-17 aligned labs at an early stage. </w:t>
      </w:r>
    </w:p>
    <w:p w14:paraId="56DCF331" w14:textId="6771FB2A" w:rsidR="00D31F85" w:rsidRPr="00AF29C4" w:rsidRDefault="00D31F85" w:rsidP="00703D77">
      <w:pPr>
        <w:pStyle w:val="af"/>
        <w:numPr>
          <w:ilvl w:val="1"/>
          <w:numId w:val="33"/>
        </w:numPr>
        <w:overflowPunct/>
        <w:autoSpaceDE/>
        <w:autoSpaceDN/>
        <w:adjustRightInd/>
        <w:spacing w:after="120"/>
        <w:ind w:left="1440" w:firstLineChars="0"/>
        <w:jc w:val="both"/>
        <w:textAlignment w:val="auto"/>
      </w:pPr>
      <w:r w:rsidRPr="00AF29C4">
        <w:t xml:space="preserve">Discuss and conclude the framework and time plan for the </w:t>
      </w:r>
      <w:r w:rsidR="00804020" w:rsidRPr="00AF29C4">
        <w:t xml:space="preserve">FR1 </w:t>
      </w:r>
      <w:r w:rsidRPr="00AF29C4">
        <w:t xml:space="preserve">lab alignment at RAN4#106-bis-e (Apr 2023). </w:t>
      </w:r>
    </w:p>
    <w:p w14:paraId="4E156B0A" w14:textId="77777777" w:rsidR="002D2837" w:rsidRPr="00AF29C4" w:rsidRDefault="002D2837" w:rsidP="00703D77">
      <w:pPr>
        <w:spacing w:afterLines="50" w:after="120"/>
        <w:jc w:val="both"/>
        <w:rPr>
          <w:b/>
          <w:lang w:eastAsia="zh-CN"/>
        </w:rPr>
      </w:pPr>
    </w:p>
    <w:p w14:paraId="5AD0156E" w14:textId="7F6BA308" w:rsidR="006E24A7" w:rsidRPr="00AF29C4" w:rsidRDefault="006E24A7" w:rsidP="00703D77">
      <w:pPr>
        <w:pStyle w:val="1"/>
        <w:jc w:val="both"/>
        <w:rPr>
          <w:lang w:eastAsia="ja-JP"/>
        </w:rPr>
      </w:pPr>
      <w:r w:rsidRPr="00AF29C4">
        <w:rPr>
          <w:lang w:eastAsia="ja-JP"/>
        </w:rPr>
        <w:t>Topic #3: Rel-17 MIMO OTA maintenance</w:t>
      </w:r>
    </w:p>
    <w:p w14:paraId="1C80DAC1" w14:textId="77777777" w:rsidR="00CD75C7" w:rsidRPr="00AF29C4" w:rsidRDefault="00CD75C7" w:rsidP="00703D77">
      <w:pPr>
        <w:pStyle w:val="2"/>
        <w:ind w:left="0" w:firstLine="0"/>
        <w:jc w:val="both"/>
      </w:pPr>
      <w:r w:rsidRPr="00AF29C4">
        <w:t xml:space="preserve">Sub-topic 3-1 </w:t>
      </w:r>
      <w:bookmarkStart w:id="5" w:name="_Hlk127892622"/>
      <w:r w:rsidRPr="00AF29C4">
        <w:t>FR1 channel model validation</w:t>
      </w:r>
      <w:bookmarkEnd w:id="5"/>
      <w:r w:rsidRPr="00AF29C4">
        <w:t xml:space="preserve"> </w:t>
      </w:r>
    </w:p>
    <w:p w14:paraId="4BFA1870" w14:textId="66B55F31" w:rsidR="00CD75C7" w:rsidRPr="00AF29C4" w:rsidRDefault="00CD75C7" w:rsidP="00703D77">
      <w:pPr>
        <w:jc w:val="both"/>
        <w:rPr>
          <w:b/>
          <w:u w:val="single"/>
          <w:lang w:eastAsia="ko-KR"/>
        </w:rPr>
      </w:pPr>
      <w:r w:rsidRPr="00AF29C4">
        <w:rPr>
          <w:b/>
          <w:u w:val="single"/>
          <w:lang w:eastAsia="ko-KR"/>
        </w:rPr>
        <w:t xml:space="preserve">Issue 3-1: </w:t>
      </w:r>
      <w:r w:rsidRPr="00AF29C4">
        <w:rPr>
          <w:rFonts w:hint="eastAsia"/>
          <w:b/>
          <w:u w:val="single"/>
          <w:lang w:eastAsia="zh-CN"/>
        </w:rPr>
        <w:t>P</w:t>
      </w:r>
      <w:r w:rsidRPr="00AF29C4">
        <w:rPr>
          <w:b/>
          <w:u w:val="single"/>
          <w:lang w:eastAsia="ko-KR"/>
        </w:rPr>
        <w:t>ower validation pass/fail limits</w:t>
      </w:r>
    </w:p>
    <w:p w14:paraId="02243B28" w14:textId="77777777" w:rsidR="000913F6" w:rsidRPr="00AF29C4" w:rsidRDefault="000913F6" w:rsidP="00703D77">
      <w:pPr>
        <w:jc w:val="both"/>
        <w:rPr>
          <w:rFonts w:ascii="宋体" w:eastAsia="宋体" w:hAnsi="宋体" w:cs="宋体"/>
          <w:b/>
          <w:lang w:eastAsia="zh-CN"/>
        </w:rPr>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10B66D92" w14:textId="7185DA0B" w:rsidR="00901236" w:rsidRPr="00AF29C4" w:rsidRDefault="00D31F85" w:rsidP="00703D77">
      <w:pPr>
        <w:pStyle w:val="af"/>
        <w:numPr>
          <w:ilvl w:val="1"/>
          <w:numId w:val="33"/>
        </w:numPr>
        <w:overflowPunct/>
        <w:autoSpaceDE/>
        <w:autoSpaceDN/>
        <w:adjustRightInd/>
        <w:spacing w:after="120"/>
        <w:ind w:left="1440" w:firstLineChars="0"/>
        <w:jc w:val="both"/>
        <w:textAlignment w:val="auto"/>
        <w:rPr>
          <w:bCs/>
        </w:rPr>
      </w:pPr>
      <w:r w:rsidRPr="00AF29C4">
        <w:t xml:space="preserve">Adopt +/- 1.5 dB </w:t>
      </w:r>
      <w:r w:rsidR="000913F6" w:rsidRPr="00AF29C4">
        <w:t>as</w:t>
      </w:r>
      <w:r w:rsidRPr="00AF29C4">
        <w:t xml:space="preserve"> power validation </w:t>
      </w:r>
      <w:r w:rsidR="000913F6" w:rsidRPr="00AF29C4">
        <w:t xml:space="preserve">pass/fail </w:t>
      </w:r>
      <w:r w:rsidRPr="00AF29C4">
        <w:t>limits for FR1 channel models</w:t>
      </w:r>
      <w:r w:rsidR="000913F6" w:rsidRPr="00AF29C4">
        <w:t xml:space="preserve"> at Bands n41 and n78</w:t>
      </w:r>
      <w:r w:rsidRPr="00AF29C4">
        <w:t>.</w:t>
      </w:r>
    </w:p>
    <w:p w14:paraId="4BA0922D" w14:textId="62D4F891" w:rsidR="00901236" w:rsidRPr="00AF29C4" w:rsidRDefault="00901236" w:rsidP="00703D77">
      <w:pPr>
        <w:jc w:val="both"/>
        <w:rPr>
          <w:rFonts w:eastAsia="宋体"/>
          <w:bCs/>
          <w:lang w:eastAsia="zh-CN"/>
        </w:rPr>
      </w:pPr>
      <w:r w:rsidRPr="00AF29C4">
        <w:rPr>
          <w:b/>
          <w:lang w:eastAsia="zh-CN"/>
        </w:rPr>
        <w:t>&lt;Way forward&gt;</w:t>
      </w:r>
      <w:r w:rsidRPr="00AF29C4">
        <w:rPr>
          <w:rFonts w:eastAsia="宋体"/>
          <w:bCs/>
          <w:lang w:eastAsia="zh-CN"/>
        </w:rPr>
        <w:t xml:space="preserve">: </w:t>
      </w:r>
    </w:p>
    <w:p w14:paraId="1F50AE04" w14:textId="69E5ABCC" w:rsidR="00901236" w:rsidRPr="00AF29C4" w:rsidRDefault="00901236" w:rsidP="00703D77">
      <w:pPr>
        <w:pStyle w:val="af"/>
        <w:numPr>
          <w:ilvl w:val="1"/>
          <w:numId w:val="33"/>
        </w:numPr>
        <w:overflowPunct/>
        <w:autoSpaceDE/>
        <w:autoSpaceDN/>
        <w:adjustRightInd/>
        <w:spacing w:after="120"/>
        <w:ind w:left="1440" w:firstLineChars="0"/>
        <w:jc w:val="both"/>
        <w:textAlignment w:val="auto"/>
        <w:rPr>
          <w:rFonts w:eastAsia="宋体"/>
          <w:bCs/>
          <w:lang w:eastAsia="zh-CN"/>
        </w:rPr>
      </w:pPr>
      <w:r w:rsidRPr="00AF29C4">
        <w:rPr>
          <w:rFonts w:eastAsia="宋体"/>
          <w:bCs/>
          <w:lang w:eastAsia="zh-CN"/>
        </w:rPr>
        <w:t>Prepare formal CR based on the agreement</w:t>
      </w:r>
      <w:r w:rsidR="007B215B" w:rsidRPr="00AF29C4">
        <w:rPr>
          <w:rFonts w:eastAsia="宋体"/>
          <w:bCs/>
          <w:lang w:eastAsia="zh-CN"/>
        </w:rPr>
        <w:t xml:space="preserve"> before the next meeting</w:t>
      </w:r>
      <w:r w:rsidRPr="00AF29C4">
        <w:rPr>
          <w:rFonts w:eastAsia="宋体"/>
          <w:bCs/>
          <w:lang w:eastAsia="zh-CN"/>
        </w:rPr>
        <w:t>.</w:t>
      </w:r>
    </w:p>
    <w:p w14:paraId="0A593CDF" w14:textId="7E206219" w:rsidR="00CD75C7" w:rsidRPr="00AF29C4" w:rsidRDefault="00CD75C7" w:rsidP="00703D77">
      <w:pPr>
        <w:pStyle w:val="B1"/>
        <w:jc w:val="both"/>
        <w:rPr>
          <w:rFonts w:eastAsiaTheme="minorEastAsia"/>
          <w:lang w:eastAsia="zh-CN"/>
        </w:rPr>
      </w:pPr>
    </w:p>
    <w:p w14:paraId="2DB36C8F" w14:textId="77777777" w:rsidR="003E4908" w:rsidRPr="00AF29C4" w:rsidRDefault="003E4908" w:rsidP="00703D77">
      <w:pPr>
        <w:pStyle w:val="2"/>
        <w:ind w:left="0" w:firstLine="0"/>
        <w:jc w:val="both"/>
      </w:pPr>
      <w:r w:rsidRPr="00AF29C4">
        <w:t xml:space="preserve">Sub-topic 3-2 FR2 channel model validation </w:t>
      </w:r>
    </w:p>
    <w:p w14:paraId="0DEAD303" w14:textId="77777777" w:rsidR="003E4908" w:rsidRPr="00AF29C4" w:rsidRDefault="003E4908" w:rsidP="00703D77">
      <w:pPr>
        <w:jc w:val="both"/>
        <w:rPr>
          <w:b/>
          <w:u w:val="single"/>
          <w:lang w:eastAsia="ko-KR"/>
        </w:rPr>
      </w:pPr>
      <w:r w:rsidRPr="00AF29C4">
        <w:rPr>
          <w:b/>
          <w:u w:val="single"/>
          <w:lang w:eastAsia="ko-KR"/>
        </w:rPr>
        <w:t>Issue 3-2: FR2 channel model validation</w:t>
      </w:r>
    </w:p>
    <w:p w14:paraId="7A9B80CA" w14:textId="51CF1A1E" w:rsidR="00595F39" w:rsidRPr="00AF29C4" w:rsidRDefault="00595F39" w:rsidP="00703D77">
      <w:pPr>
        <w:jc w:val="both"/>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4EE1B70B" w14:textId="2F4BDA5E" w:rsidR="0028511C" w:rsidRPr="00AF29C4" w:rsidRDefault="0028511C" w:rsidP="00703D77">
      <w:pPr>
        <w:pStyle w:val="af"/>
        <w:numPr>
          <w:ilvl w:val="1"/>
          <w:numId w:val="33"/>
        </w:numPr>
        <w:overflowPunct/>
        <w:autoSpaceDE/>
        <w:autoSpaceDN/>
        <w:adjustRightInd/>
        <w:spacing w:after="120"/>
        <w:ind w:left="1440" w:firstLineChars="0"/>
        <w:jc w:val="both"/>
        <w:textAlignment w:val="auto"/>
      </w:pPr>
      <w:r w:rsidRPr="00AF29C4">
        <w:lastRenderedPageBreak/>
        <w:t xml:space="preserve">Consider to add </w:t>
      </w:r>
      <w:r w:rsidR="005F353F" w:rsidRPr="00AF29C4">
        <w:t xml:space="preserve">an </w:t>
      </w:r>
      <w:r w:rsidRPr="00AF29C4">
        <w:t>alternative time domain test method for the FR2 TCF similarly as for the one defined for FR1.</w:t>
      </w:r>
    </w:p>
    <w:p w14:paraId="1E547C2F" w14:textId="77777777" w:rsidR="00901236" w:rsidRPr="00AF29C4" w:rsidRDefault="005F353F" w:rsidP="00703D77">
      <w:pPr>
        <w:jc w:val="both"/>
        <w:rPr>
          <w:rFonts w:eastAsia="宋体"/>
          <w:bCs/>
          <w:lang w:eastAsia="zh-CN"/>
        </w:rPr>
      </w:pPr>
      <w:r w:rsidRPr="00AF29C4">
        <w:rPr>
          <w:b/>
          <w:lang w:eastAsia="zh-CN"/>
        </w:rPr>
        <w:t xml:space="preserve">&lt;Way </w:t>
      </w:r>
      <w:r w:rsidR="00F23EE2" w:rsidRPr="00AF29C4">
        <w:rPr>
          <w:b/>
          <w:lang w:eastAsia="zh-CN"/>
        </w:rPr>
        <w:t>forward</w:t>
      </w:r>
      <w:r w:rsidRPr="00AF29C4">
        <w:rPr>
          <w:b/>
          <w:lang w:eastAsia="zh-CN"/>
        </w:rPr>
        <w:t>&gt;</w:t>
      </w:r>
      <w:r w:rsidRPr="00AF29C4">
        <w:rPr>
          <w:rFonts w:eastAsia="宋体"/>
          <w:bCs/>
          <w:lang w:eastAsia="zh-CN"/>
        </w:rPr>
        <w:t xml:space="preserve">: </w:t>
      </w:r>
    </w:p>
    <w:p w14:paraId="0CA65A7C" w14:textId="0CE21A42" w:rsidR="00901236" w:rsidRPr="00AF29C4" w:rsidRDefault="00901236" w:rsidP="00703D77">
      <w:pPr>
        <w:pStyle w:val="af"/>
        <w:numPr>
          <w:ilvl w:val="1"/>
          <w:numId w:val="33"/>
        </w:numPr>
        <w:overflowPunct/>
        <w:autoSpaceDE/>
        <w:autoSpaceDN/>
        <w:adjustRightInd/>
        <w:spacing w:after="120"/>
        <w:ind w:left="1440" w:firstLineChars="0"/>
        <w:jc w:val="both"/>
        <w:textAlignment w:val="auto"/>
        <w:rPr>
          <w:rFonts w:eastAsia="宋体"/>
          <w:bCs/>
          <w:lang w:eastAsia="zh-CN"/>
        </w:rPr>
      </w:pPr>
      <w:r w:rsidRPr="00AF29C4">
        <w:rPr>
          <w:rFonts w:eastAsia="宋体"/>
          <w:bCs/>
          <w:lang w:eastAsia="zh-CN"/>
        </w:rPr>
        <w:t>Prepare formal CR based on the agreement</w:t>
      </w:r>
      <w:r w:rsidR="00BD7C0A" w:rsidRPr="00AF29C4">
        <w:rPr>
          <w:rFonts w:eastAsia="宋体"/>
          <w:bCs/>
          <w:lang w:eastAsia="zh-CN"/>
        </w:rPr>
        <w:t xml:space="preserve"> before the next meeting</w:t>
      </w:r>
      <w:r w:rsidRPr="00AF29C4">
        <w:rPr>
          <w:rFonts w:eastAsia="宋体"/>
          <w:bCs/>
          <w:lang w:eastAsia="zh-CN"/>
        </w:rPr>
        <w:t>.</w:t>
      </w:r>
    </w:p>
    <w:p w14:paraId="5C7D304E" w14:textId="74BE2D7D" w:rsidR="005F353F" w:rsidRPr="00AF29C4" w:rsidRDefault="00F23EE2" w:rsidP="00703D77">
      <w:pPr>
        <w:pStyle w:val="af"/>
        <w:numPr>
          <w:ilvl w:val="1"/>
          <w:numId w:val="33"/>
        </w:numPr>
        <w:overflowPunct/>
        <w:autoSpaceDE/>
        <w:autoSpaceDN/>
        <w:adjustRightInd/>
        <w:spacing w:after="120"/>
        <w:ind w:left="1440" w:firstLineChars="0"/>
        <w:jc w:val="both"/>
        <w:textAlignment w:val="auto"/>
        <w:rPr>
          <w:rFonts w:eastAsia="宋体"/>
          <w:bCs/>
          <w:lang w:eastAsia="zh-CN"/>
        </w:rPr>
      </w:pPr>
      <w:r w:rsidRPr="00AF29C4">
        <w:rPr>
          <w:rFonts w:eastAsia="宋体"/>
          <w:bCs/>
          <w:lang w:eastAsia="zh-CN"/>
        </w:rPr>
        <w:t xml:space="preserve">FFS the following proposals at the next meeting. </w:t>
      </w:r>
    </w:p>
    <w:p w14:paraId="3B9E0270" w14:textId="2B85C446" w:rsidR="00F23EE2" w:rsidRPr="00AF29C4" w:rsidRDefault="00F23EE2" w:rsidP="00703D77">
      <w:pPr>
        <w:pStyle w:val="af"/>
        <w:numPr>
          <w:ilvl w:val="2"/>
          <w:numId w:val="33"/>
        </w:numPr>
        <w:overflowPunct/>
        <w:autoSpaceDE/>
        <w:autoSpaceDN/>
        <w:adjustRightInd/>
        <w:spacing w:after="120"/>
        <w:ind w:firstLineChars="0"/>
        <w:jc w:val="both"/>
        <w:textAlignment w:val="auto"/>
      </w:pPr>
      <w:r w:rsidRPr="00AF29C4">
        <w:t>Consider to add on TS 38.151 a PDP target definition for an additional cluster at 0ns.</w:t>
      </w:r>
    </w:p>
    <w:p w14:paraId="401E13AB" w14:textId="21BE071E" w:rsidR="00F23EE2" w:rsidRPr="00AF29C4" w:rsidRDefault="00F23EE2" w:rsidP="00703D77">
      <w:pPr>
        <w:pStyle w:val="af"/>
        <w:numPr>
          <w:ilvl w:val="2"/>
          <w:numId w:val="33"/>
        </w:numPr>
        <w:overflowPunct/>
        <w:autoSpaceDE/>
        <w:autoSpaceDN/>
        <w:adjustRightInd/>
        <w:spacing w:after="120"/>
        <w:ind w:firstLineChars="0"/>
        <w:jc w:val="both"/>
        <w:textAlignment w:val="auto"/>
        <w:rPr>
          <w:rFonts w:eastAsia="宋体"/>
          <w:b/>
          <w:lang w:eastAsia="zh-CN"/>
        </w:rPr>
      </w:pPr>
      <w:r w:rsidRPr="00AF29C4">
        <w:t>Consider the to add an option to measure the EPRE Power Validation using a test equipment capable to decode the NR signal.</w:t>
      </w:r>
    </w:p>
    <w:p w14:paraId="1223C65E" w14:textId="77777777" w:rsidR="002D4CAF" w:rsidRPr="00AF29C4" w:rsidRDefault="002D4CAF" w:rsidP="002D4CAF">
      <w:pPr>
        <w:pStyle w:val="af"/>
        <w:overflowPunct/>
        <w:autoSpaceDE/>
        <w:autoSpaceDN/>
        <w:adjustRightInd/>
        <w:spacing w:after="120"/>
        <w:ind w:left="2376" w:firstLineChars="0" w:firstLine="0"/>
        <w:jc w:val="both"/>
        <w:textAlignment w:val="auto"/>
        <w:rPr>
          <w:rFonts w:eastAsia="宋体"/>
          <w:b/>
          <w:lang w:eastAsia="zh-CN"/>
        </w:rPr>
      </w:pPr>
    </w:p>
    <w:p w14:paraId="692F4E1A" w14:textId="77777777" w:rsidR="004A40FF" w:rsidRPr="00AF29C4" w:rsidRDefault="004A40FF" w:rsidP="004A40FF">
      <w:pPr>
        <w:pStyle w:val="1"/>
        <w:ind w:left="432" w:hanging="432"/>
        <w:rPr>
          <w:sz w:val="28"/>
          <w:szCs w:val="28"/>
          <w:lang w:eastAsia="zh-CN"/>
        </w:rPr>
      </w:pPr>
      <w:r w:rsidRPr="00AF29C4">
        <w:rPr>
          <w:sz w:val="28"/>
          <w:szCs w:val="28"/>
        </w:rPr>
        <w:t xml:space="preserve">Reference </w:t>
      </w:r>
    </w:p>
    <w:p w14:paraId="56D4343B" w14:textId="62A824A8" w:rsidR="004A40FF" w:rsidRPr="00AF29C4" w:rsidRDefault="004A40FF" w:rsidP="004A40FF">
      <w:pPr>
        <w:spacing w:afterLines="50" w:after="120"/>
        <w:rPr>
          <w:rFonts w:eastAsia="MS Mincho"/>
          <w:bCs/>
        </w:rPr>
      </w:pPr>
      <w:r w:rsidRPr="00AF29C4">
        <w:rPr>
          <w:rFonts w:eastAsia="MS Mincho"/>
          <w:bCs/>
        </w:rPr>
        <w:t>[1] R4-230377</w:t>
      </w:r>
      <w:r w:rsidR="002F117E" w:rsidRPr="00AF29C4">
        <w:rPr>
          <w:rFonts w:eastAsia="MS Mincho"/>
          <w:bCs/>
        </w:rPr>
        <w:t>8,</w:t>
      </w:r>
      <w:r w:rsidRPr="00AF29C4">
        <w:rPr>
          <w:rFonts w:eastAsia="MS Mincho"/>
          <w:bCs/>
        </w:rPr>
        <w:t xml:space="preserve"> </w:t>
      </w:r>
      <w:r w:rsidR="002F117E" w:rsidRPr="00AF29C4">
        <w:rPr>
          <w:rFonts w:eastAsia="MS Mincho"/>
          <w:bCs/>
        </w:rPr>
        <w:t>Topic summary for [106][333] </w:t>
      </w:r>
      <w:proofErr w:type="spellStart"/>
      <w:r w:rsidR="002F117E" w:rsidRPr="00AF29C4">
        <w:rPr>
          <w:rFonts w:eastAsia="MS Mincho"/>
          <w:bCs/>
        </w:rPr>
        <w:t>NR_MIMO_OTA_enh</w:t>
      </w:r>
      <w:proofErr w:type="spellEnd"/>
      <w:r w:rsidRPr="00AF29C4">
        <w:rPr>
          <w:rFonts w:eastAsia="MS Mincho"/>
          <w:bCs/>
        </w:rPr>
        <w:t>, Moderator (</w:t>
      </w:r>
      <w:r w:rsidR="002F117E" w:rsidRPr="00AF29C4">
        <w:rPr>
          <w:rFonts w:eastAsia="MS Mincho"/>
          <w:bCs/>
        </w:rPr>
        <w:t>CAICT</w:t>
      </w:r>
      <w:r w:rsidRPr="00AF29C4">
        <w:rPr>
          <w:rFonts w:eastAsia="MS Mincho"/>
          <w:bCs/>
        </w:rPr>
        <w:t>), RAN4#106</w:t>
      </w:r>
    </w:p>
    <w:p w14:paraId="25E48DC8" w14:textId="1DF522B6" w:rsidR="004A40FF" w:rsidRPr="003C7E4E" w:rsidRDefault="004A40FF" w:rsidP="004A40FF">
      <w:pPr>
        <w:spacing w:afterLines="50" w:after="120"/>
        <w:rPr>
          <w:rFonts w:eastAsia="MS Mincho"/>
          <w:bCs/>
        </w:rPr>
      </w:pPr>
      <w:r w:rsidRPr="00AF29C4">
        <w:rPr>
          <w:rFonts w:eastAsia="MS Mincho"/>
          <w:bCs/>
        </w:rPr>
        <w:t>[2] R4-230288</w:t>
      </w:r>
      <w:r w:rsidR="002F117E" w:rsidRPr="00AF29C4">
        <w:rPr>
          <w:rFonts w:eastAsia="MS Mincho"/>
          <w:bCs/>
        </w:rPr>
        <w:t>2,</w:t>
      </w:r>
      <w:r w:rsidRPr="00AF29C4">
        <w:rPr>
          <w:rFonts w:eastAsia="MS Mincho"/>
          <w:bCs/>
        </w:rPr>
        <w:t xml:space="preserve"> </w:t>
      </w:r>
      <w:r w:rsidR="00517FFC" w:rsidRPr="00AF29C4">
        <w:rPr>
          <w:rFonts w:eastAsia="MS Mincho"/>
          <w:bCs/>
        </w:rPr>
        <w:t>Ad-hoc minutes for MIMO OTA requirements</w:t>
      </w:r>
      <w:r w:rsidRPr="00AF29C4">
        <w:rPr>
          <w:rFonts w:eastAsia="MS Mincho"/>
          <w:bCs/>
        </w:rPr>
        <w:t xml:space="preserve">, </w:t>
      </w:r>
      <w:r w:rsidR="002F117E" w:rsidRPr="00AF29C4">
        <w:rPr>
          <w:rFonts w:eastAsia="MS Mincho"/>
          <w:bCs/>
        </w:rPr>
        <w:t>CAICT</w:t>
      </w:r>
      <w:r w:rsidRPr="00AF29C4">
        <w:rPr>
          <w:rFonts w:eastAsia="MS Mincho"/>
          <w:bCs/>
        </w:rPr>
        <w:t>, RAN4#106</w:t>
      </w:r>
    </w:p>
    <w:p w14:paraId="3B605A2F" w14:textId="77777777" w:rsidR="003E4908" w:rsidRPr="00517FFC" w:rsidRDefault="003E4908" w:rsidP="00703D77">
      <w:pPr>
        <w:pStyle w:val="B1"/>
        <w:ind w:left="0" w:firstLine="0"/>
        <w:jc w:val="both"/>
        <w:rPr>
          <w:rFonts w:eastAsiaTheme="minorEastAsia"/>
          <w:lang w:eastAsia="zh-CN"/>
        </w:rPr>
      </w:pPr>
    </w:p>
    <w:sectPr w:rsidR="003E4908" w:rsidRPr="00517FF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5BB2" w14:textId="77777777" w:rsidR="00E95711" w:rsidRPr="00A10429" w:rsidRDefault="00E95711" w:rsidP="0064547A">
      <w:pPr>
        <w:spacing w:after="0"/>
        <w:rPr>
          <w:kern w:val="2"/>
          <w:lang w:eastAsia="zh-CN"/>
        </w:rPr>
      </w:pPr>
      <w:r>
        <w:separator/>
      </w:r>
    </w:p>
  </w:endnote>
  <w:endnote w:type="continuationSeparator" w:id="0">
    <w:p w14:paraId="762DCC30" w14:textId="77777777" w:rsidR="00E95711" w:rsidRPr="00A10429" w:rsidRDefault="00E9571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77C7D" w14:textId="77777777" w:rsidR="00E95711" w:rsidRPr="00A10429" w:rsidRDefault="00E95711" w:rsidP="0064547A">
      <w:pPr>
        <w:spacing w:after="0"/>
        <w:rPr>
          <w:kern w:val="2"/>
          <w:lang w:eastAsia="zh-CN"/>
        </w:rPr>
      </w:pPr>
      <w:r>
        <w:separator/>
      </w:r>
    </w:p>
  </w:footnote>
  <w:footnote w:type="continuationSeparator" w:id="0">
    <w:p w14:paraId="29248DC2" w14:textId="77777777" w:rsidR="00E95711" w:rsidRPr="00A10429" w:rsidRDefault="00E9571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305B21"/>
    <w:multiLevelType w:val="hybridMultilevel"/>
    <w:tmpl w:val="9C8C2F50"/>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CA8852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4046865">
    <w:abstractNumId w:val="25"/>
  </w:num>
  <w:num w:numId="2" w16cid:durableId="1478762769">
    <w:abstractNumId w:val="13"/>
  </w:num>
  <w:num w:numId="3" w16cid:durableId="931819459">
    <w:abstractNumId w:val="24"/>
  </w:num>
  <w:num w:numId="4" w16cid:durableId="406614867">
    <w:abstractNumId w:val="12"/>
  </w:num>
  <w:num w:numId="5" w16cid:durableId="1932933159">
    <w:abstractNumId w:val="4"/>
  </w:num>
  <w:num w:numId="6" w16cid:durableId="1844317829">
    <w:abstractNumId w:val="18"/>
  </w:num>
  <w:num w:numId="7" w16cid:durableId="1207060630">
    <w:abstractNumId w:val="3"/>
  </w:num>
  <w:num w:numId="8" w16cid:durableId="581107981">
    <w:abstractNumId w:val="17"/>
  </w:num>
  <w:num w:numId="9" w16cid:durableId="76366040">
    <w:abstractNumId w:val="25"/>
  </w:num>
  <w:num w:numId="10" w16cid:durableId="835998315">
    <w:abstractNumId w:val="25"/>
  </w:num>
  <w:num w:numId="11" w16cid:durableId="819467432">
    <w:abstractNumId w:val="1"/>
  </w:num>
  <w:num w:numId="12" w16cid:durableId="519200844">
    <w:abstractNumId w:val="8"/>
  </w:num>
  <w:num w:numId="13" w16cid:durableId="112990532">
    <w:abstractNumId w:val="7"/>
  </w:num>
  <w:num w:numId="14" w16cid:durableId="1805077598">
    <w:abstractNumId w:val="23"/>
  </w:num>
  <w:num w:numId="15" w16cid:durableId="1409695383">
    <w:abstractNumId w:val="25"/>
  </w:num>
  <w:num w:numId="16" w16cid:durableId="1566142566">
    <w:abstractNumId w:val="25"/>
  </w:num>
  <w:num w:numId="17" w16cid:durableId="1986622630">
    <w:abstractNumId w:val="16"/>
  </w:num>
  <w:num w:numId="18" w16cid:durableId="1288511154">
    <w:abstractNumId w:val="26"/>
  </w:num>
  <w:num w:numId="19" w16cid:durableId="706570078">
    <w:abstractNumId w:val="25"/>
  </w:num>
  <w:num w:numId="20" w16cid:durableId="1220944236">
    <w:abstractNumId w:val="5"/>
  </w:num>
  <w:num w:numId="21" w16cid:durableId="253057002">
    <w:abstractNumId w:val="25"/>
  </w:num>
  <w:num w:numId="22" w16cid:durableId="758336324">
    <w:abstractNumId w:val="25"/>
  </w:num>
  <w:num w:numId="23" w16cid:durableId="547643203">
    <w:abstractNumId w:val="9"/>
  </w:num>
  <w:num w:numId="24" w16cid:durableId="144199509">
    <w:abstractNumId w:val="2"/>
  </w:num>
  <w:num w:numId="25" w16cid:durableId="714621306">
    <w:abstractNumId w:val="0"/>
  </w:num>
  <w:num w:numId="26" w16cid:durableId="1905216625">
    <w:abstractNumId w:val="10"/>
  </w:num>
  <w:num w:numId="27" w16cid:durableId="204291854">
    <w:abstractNumId w:val="11"/>
  </w:num>
  <w:num w:numId="28" w16cid:durableId="1784954399">
    <w:abstractNumId w:val="19"/>
  </w:num>
  <w:num w:numId="29" w16cid:durableId="1074014659">
    <w:abstractNumId w:val="21"/>
  </w:num>
  <w:num w:numId="30" w16cid:durableId="1938321560">
    <w:abstractNumId w:val="15"/>
  </w:num>
  <w:num w:numId="31" w16cid:durableId="1476411883">
    <w:abstractNumId w:val="14"/>
  </w:num>
  <w:num w:numId="32" w16cid:durableId="1381713437">
    <w:abstractNumId w:val="6"/>
  </w:num>
  <w:num w:numId="33" w16cid:durableId="1110009622">
    <w:abstractNumId w:val="22"/>
  </w:num>
  <w:num w:numId="34" w16cid:durableId="186986963">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034"/>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124"/>
    <w:rsid w:val="000142FF"/>
    <w:rsid w:val="0001521F"/>
    <w:rsid w:val="000160F7"/>
    <w:rsid w:val="00016143"/>
    <w:rsid w:val="00016D9E"/>
    <w:rsid w:val="00017375"/>
    <w:rsid w:val="000178B7"/>
    <w:rsid w:val="000201C7"/>
    <w:rsid w:val="0002199F"/>
    <w:rsid w:val="00023757"/>
    <w:rsid w:val="00023B66"/>
    <w:rsid w:val="00024ED4"/>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30A8"/>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5E0"/>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3F6"/>
    <w:rsid w:val="0009283F"/>
    <w:rsid w:val="00092B72"/>
    <w:rsid w:val="00093417"/>
    <w:rsid w:val="00093796"/>
    <w:rsid w:val="00094102"/>
    <w:rsid w:val="00094284"/>
    <w:rsid w:val="00095015"/>
    <w:rsid w:val="000A1AC6"/>
    <w:rsid w:val="000A2857"/>
    <w:rsid w:val="000A290C"/>
    <w:rsid w:val="000A35B5"/>
    <w:rsid w:val="000A37BC"/>
    <w:rsid w:val="000A4520"/>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298"/>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4C4"/>
    <w:rsid w:val="0010582B"/>
    <w:rsid w:val="00106F66"/>
    <w:rsid w:val="00107C55"/>
    <w:rsid w:val="00107FF8"/>
    <w:rsid w:val="001104C7"/>
    <w:rsid w:val="0011068F"/>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0F7D"/>
    <w:rsid w:val="0014152A"/>
    <w:rsid w:val="0014191F"/>
    <w:rsid w:val="00144511"/>
    <w:rsid w:val="00145CDD"/>
    <w:rsid w:val="001460F4"/>
    <w:rsid w:val="0014612A"/>
    <w:rsid w:val="001467B0"/>
    <w:rsid w:val="001467CE"/>
    <w:rsid w:val="00146A28"/>
    <w:rsid w:val="00146C80"/>
    <w:rsid w:val="00146F82"/>
    <w:rsid w:val="0015432E"/>
    <w:rsid w:val="00154449"/>
    <w:rsid w:val="00155FC8"/>
    <w:rsid w:val="00156368"/>
    <w:rsid w:val="00156921"/>
    <w:rsid w:val="00157359"/>
    <w:rsid w:val="00157EC4"/>
    <w:rsid w:val="00160B9C"/>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AA"/>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CAB"/>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739"/>
    <w:rsid w:val="001D2063"/>
    <w:rsid w:val="001D2361"/>
    <w:rsid w:val="001D273C"/>
    <w:rsid w:val="001D36C0"/>
    <w:rsid w:val="001D4516"/>
    <w:rsid w:val="001D4FDF"/>
    <w:rsid w:val="001D55B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F3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0E28"/>
    <w:rsid w:val="0025149C"/>
    <w:rsid w:val="00252694"/>
    <w:rsid w:val="002534FB"/>
    <w:rsid w:val="00254232"/>
    <w:rsid w:val="0025438E"/>
    <w:rsid w:val="00255560"/>
    <w:rsid w:val="0025707E"/>
    <w:rsid w:val="002572D9"/>
    <w:rsid w:val="00257466"/>
    <w:rsid w:val="0026044C"/>
    <w:rsid w:val="00260705"/>
    <w:rsid w:val="00260B80"/>
    <w:rsid w:val="002614AD"/>
    <w:rsid w:val="00261524"/>
    <w:rsid w:val="002615A3"/>
    <w:rsid w:val="00261840"/>
    <w:rsid w:val="00261921"/>
    <w:rsid w:val="0026197E"/>
    <w:rsid w:val="002625C1"/>
    <w:rsid w:val="002634BD"/>
    <w:rsid w:val="00263DC6"/>
    <w:rsid w:val="002646A8"/>
    <w:rsid w:val="00264AE0"/>
    <w:rsid w:val="00264B96"/>
    <w:rsid w:val="00270F84"/>
    <w:rsid w:val="00270F85"/>
    <w:rsid w:val="00271102"/>
    <w:rsid w:val="0027165B"/>
    <w:rsid w:val="00272043"/>
    <w:rsid w:val="00273103"/>
    <w:rsid w:val="002733D6"/>
    <w:rsid w:val="0027455B"/>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11C"/>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0E2"/>
    <w:rsid w:val="002C656B"/>
    <w:rsid w:val="002C6972"/>
    <w:rsid w:val="002C74DD"/>
    <w:rsid w:val="002C785A"/>
    <w:rsid w:val="002C7C29"/>
    <w:rsid w:val="002D00E4"/>
    <w:rsid w:val="002D078E"/>
    <w:rsid w:val="002D0C75"/>
    <w:rsid w:val="002D1314"/>
    <w:rsid w:val="002D16CA"/>
    <w:rsid w:val="002D2837"/>
    <w:rsid w:val="002D3534"/>
    <w:rsid w:val="002D3E08"/>
    <w:rsid w:val="002D49F9"/>
    <w:rsid w:val="002D4CAF"/>
    <w:rsid w:val="002D506B"/>
    <w:rsid w:val="002D509E"/>
    <w:rsid w:val="002D6799"/>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239"/>
    <w:rsid w:val="002E5846"/>
    <w:rsid w:val="002E591F"/>
    <w:rsid w:val="002E5B82"/>
    <w:rsid w:val="002E5DEC"/>
    <w:rsid w:val="002E6047"/>
    <w:rsid w:val="002E750D"/>
    <w:rsid w:val="002F047B"/>
    <w:rsid w:val="002F0FEA"/>
    <w:rsid w:val="002F117E"/>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4B91"/>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5268"/>
    <w:rsid w:val="00365E28"/>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8B4"/>
    <w:rsid w:val="003A7A32"/>
    <w:rsid w:val="003B0020"/>
    <w:rsid w:val="003B0194"/>
    <w:rsid w:val="003B0453"/>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14B"/>
    <w:rsid w:val="003C1439"/>
    <w:rsid w:val="003C421A"/>
    <w:rsid w:val="003C4B33"/>
    <w:rsid w:val="003C63A7"/>
    <w:rsid w:val="003C77D2"/>
    <w:rsid w:val="003C77D4"/>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1BC"/>
    <w:rsid w:val="003E2A5F"/>
    <w:rsid w:val="003E333E"/>
    <w:rsid w:val="003E35F3"/>
    <w:rsid w:val="003E375A"/>
    <w:rsid w:val="003E44E0"/>
    <w:rsid w:val="003E4908"/>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2C9"/>
    <w:rsid w:val="00400456"/>
    <w:rsid w:val="00400C4A"/>
    <w:rsid w:val="00400F51"/>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5B9"/>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37FA5"/>
    <w:rsid w:val="0044019E"/>
    <w:rsid w:val="0044039B"/>
    <w:rsid w:val="004409EC"/>
    <w:rsid w:val="00441CB2"/>
    <w:rsid w:val="0044201A"/>
    <w:rsid w:val="00443217"/>
    <w:rsid w:val="00443676"/>
    <w:rsid w:val="004436DD"/>
    <w:rsid w:val="0044560C"/>
    <w:rsid w:val="004465DF"/>
    <w:rsid w:val="00451230"/>
    <w:rsid w:val="00451383"/>
    <w:rsid w:val="004521D3"/>
    <w:rsid w:val="0045290C"/>
    <w:rsid w:val="00452EFA"/>
    <w:rsid w:val="0045408C"/>
    <w:rsid w:val="00454651"/>
    <w:rsid w:val="00455313"/>
    <w:rsid w:val="00455F92"/>
    <w:rsid w:val="00455FBB"/>
    <w:rsid w:val="00456FE8"/>
    <w:rsid w:val="00460A75"/>
    <w:rsid w:val="00461386"/>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5B79"/>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0FF"/>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E30"/>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47B"/>
    <w:rsid w:val="00501905"/>
    <w:rsid w:val="0050196F"/>
    <w:rsid w:val="00501FDA"/>
    <w:rsid w:val="00502075"/>
    <w:rsid w:val="005027B7"/>
    <w:rsid w:val="005033E2"/>
    <w:rsid w:val="00503B27"/>
    <w:rsid w:val="00503BBA"/>
    <w:rsid w:val="00503DCA"/>
    <w:rsid w:val="005053E7"/>
    <w:rsid w:val="00505B05"/>
    <w:rsid w:val="0050612D"/>
    <w:rsid w:val="0050629A"/>
    <w:rsid w:val="00507187"/>
    <w:rsid w:val="005072DF"/>
    <w:rsid w:val="00510DD2"/>
    <w:rsid w:val="00510F21"/>
    <w:rsid w:val="0051365D"/>
    <w:rsid w:val="005137B7"/>
    <w:rsid w:val="00513FA0"/>
    <w:rsid w:val="00514241"/>
    <w:rsid w:val="00514C80"/>
    <w:rsid w:val="005150D2"/>
    <w:rsid w:val="0051531D"/>
    <w:rsid w:val="0051544C"/>
    <w:rsid w:val="00515EB3"/>
    <w:rsid w:val="00516F9B"/>
    <w:rsid w:val="005176DF"/>
    <w:rsid w:val="00517FDA"/>
    <w:rsid w:val="00517FFC"/>
    <w:rsid w:val="005206D5"/>
    <w:rsid w:val="005208FB"/>
    <w:rsid w:val="005211AB"/>
    <w:rsid w:val="00521ACD"/>
    <w:rsid w:val="0052312D"/>
    <w:rsid w:val="0052387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663"/>
    <w:rsid w:val="00550275"/>
    <w:rsid w:val="005524EE"/>
    <w:rsid w:val="00552557"/>
    <w:rsid w:val="00552D87"/>
    <w:rsid w:val="005530C6"/>
    <w:rsid w:val="00554B06"/>
    <w:rsid w:val="00554C80"/>
    <w:rsid w:val="0055507D"/>
    <w:rsid w:val="005559BA"/>
    <w:rsid w:val="00555A76"/>
    <w:rsid w:val="005564BC"/>
    <w:rsid w:val="0055671D"/>
    <w:rsid w:val="0055702F"/>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22B"/>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F39"/>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53F"/>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2BAA"/>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FDE"/>
    <w:rsid w:val="00680281"/>
    <w:rsid w:val="006803D1"/>
    <w:rsid w:val="00680548"/>
    <w:rsid w:val="0068129F"/>
    <w:rsid w:val="0068254F"/>
    <w:rsid w:val="0068289E"/>
    <w:rsid w:val="00682E4B"/>
    <w:rsid w:val="00683043"/>
    <w:rsid w:val="00684AB1"/>
    <w:rsid w:val="006857BA"/>
    <w:rsid w:val="00686079"/>
    <w:rsid w:val="00686510"/>
    <w:rsid w:val="00686671"/>
    <w:rsid w:val="0068688F"/>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A54"/>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9A3"/>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6C3E"/>
    <w:rsid w:val="006D7129"/>
    <w:rsid w:val="006D7756"/>
    <w:rsid w:val="006E028A"/>
    <w:rsid w:val="006E0F9A"/>
    <w:rsid w:val="006E169C"/>
    <w:rsid w:val="006E194C"/>
    <w:rsid w:val="006E2291"/>
    <w:rsid w:val="006E24A7"/>
    <w:rsid w:val="006E3843"/>
    <w:rsid w:val="006E38FC"/>
    <w:rsid w:val="006E3BD2"/>
    <w:rsid w:val="006E3CB5"/>
    <w:rsid w:val="006E414A"/>
    <w:rsid w:val="006E4483"/>
    <w:rsid w:val="006E471D"/>
    <w:rsid w:val="006E488D"/>
    <w:rsid w:val="006E4DE3"/>
    <w:rsid w:val="006E5200"/>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71"/>
    <w:rsid w:val="00701B12"/>
    <w:rsid w:val="00701BBB"/>
    <w:rsid w:val="00703AD8"/>
    <w:rsid w:val="00703D77"/>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269"/>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648"/>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05E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15B"/>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5F6"/>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446"/>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020"/>
    <w:rsid w:val="00804A6E"/>
    <w:rsid w:val="0080543A"/>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649"/>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D0A"/>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D5F"/>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B6"/>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05B"/>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236"/>
    <w:rsid w:val="009018E5"/>
    <w:rsid w:val="00902927"/>
    <w:rsid w:val="00902D50"/>
    <w:rsid w:val="00903940"/>
    <w:rsid w:val="00903A60"/>
    <w:rsid w:val="009049F1"/>
    <w:rsid w:val="0090527F"/>
    <w:rsid w:val="00906705"/>
    <w:rsid w:val="00906A6B"/>
    <w:rsid w:val="0091014A"/>
    <w:rsid w:val="00910A50"/>
    <w:rsid w:val="00911A69"/>
    <w:rsid w:val="0091248D"/>
    <w:rsid w:val="00912B35"/>
    <w:rsid w:val="00913094"/>
    <w:rsid w:val="009143E9"/>
    <w:rsid w:val="0091476C"/>
    <w:rsid w:val="00914AE9"/>
    <w:rsid w:val="00915043"/>
    <w:rsid w:val="009160C0"/>
    <w:rsid w:val="00916340"/>
    <w:rsid w:val="00917385"/>
    <w:rsid w:val="00920CAB"/>
    <w:rsid w:val="00920EF7"/>
    <w:rsid w:val="009212D0"/>
    <w:rsid w:val="009212EC"/>
    <w:rsid w:val="00921977"/>
    <w:rsid w:val="00923700"/>
    <w:rsid w:val="0092398C"/>
    <w:rsid w:val="00923BC1"/>
    <w:rsid w:val="00924515"/>
    <w:rsid w:val="00924B7E"/>
    <w:rsid w:val="0092529D"/>
    <w:rsid w:val="00925DEC"/>
    <w:rsid w:val="009276B3"/>
    <w:rsid w:val="00927894"/>
    <w:rsid w:val="00930120"/>
    <w:rsid w:val="00931B7C"/>
    <w:rsid w:val="00933182"/>
    <w:rsid w:val="00933AFF"/>
    <w:rsid w:val="00933D14"/>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AE8"/>
    <w:rsid w:val="00950BCB"/>
    <w:rsid w:val="00950C35"/>
    <w:rsid w:val="00951D0F"/>
    <w:rsid w:val="00951E51"/>
    <w:rsid w:val="009526C5"/>
    <w:rsid w:val="00952B46"/>
    <w:rsid w:val="00952E18"/>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51E"/>
    <w:rsid w:val="009778E5"/>
    <w:rsid w:val="00977C6D"/>
    <w:rsid w:val="00980FCC"/>
    <w:rsid w:val="00982099"/>
    <w:rsid w:val="009830EE"/>
    <w:rsid w:val="00984E48"/>
    <w:rsid w:val="00985940"/>
    <w:rsid w:val="00985C65"/>
    <w:rsid w:val="009861C5"/>
    <w:rsid w:val="00987534"/>
    <w:rsid w:val="0099184E"/>
    <w:rsid w:val="00992CAD"/>
    <w:rsid w:val="00993FA6"/>
    <w:rsid w:val="00994002"/>
    <w:rsid w:val="00994253"/>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6D"/>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1936"/>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435"/>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2B2"/>
    <w:rsid w:val="00A25E14"/>
    <w:rsid w:val="00A260F4"/>
    <w:rsid w:val="00A275FC"/>
    <w:rsid w:val="00A27712"/>
    <w:rsid w:val="00A30842"/>
    <w:rsid w:val="00A30ACE"/>
    <w:rsid w:val="00A313FD"/>
    <w:rsid w:val="00A329B4"/>
    <w:rsid w:val="00A32BEB"/>
    <w:rsid w:val="00A3376D"/>
    <w:rsid w:val="00A33C39"/>
    <w:rsid w:val="00A3448A"/>
    <w:rsid w:val="00A361C8"/>
    <w:rsid w:val="00A3662B"/>
    <w:rsid w:val="00A367EC"/>
    <w:rsid w:val="00A374B8"/>
    <w:rsid w:val="00A375BB"/>
    <w:rsid w:val="00A375F5"/>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75"/>
    <w:rsid w:val="00A64F8D"/>
    <w:rsid w:val="00A655BF"/>
    <w:rsid w:val="00A657E4"/>
    <w:rsid w:val="00A657F1"/>
    <w:rsid w:val="00A661D4"/>
    <w:rsid w:val="00A669CE"/>
    <w:rsid w:val="00A71438"/>
    <w:rsid w:val="00A71D07"/>
    <w:rsid w:val="00A74CEA"/>
    <w:rsid w:val="00A75E77"/>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3EE3"/>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9C4"/>
    <w:rsid w:val="00AF2F41"/>
    <w:rsid w:val="00AF473D"/>
    <w:rsid w:val="00AF514C"/>
    <w:rsid w:val="00AF514D"/>
    <w:rsid w:val="00AF56AE"/>
    <w:rsid w:val="00AF572D"/>
    <w:rsid w:val="00AF646D"/>
    <w:rsid w:val="00AF68E5"/>
    <w:rsid w:val="00AF6CD9"/>
    <w:rsid w:val="00AF711A"/>
    <w:rsid w:val="00AF7DC1"/>
    <w:rsid w:val="00B00227"/>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067"/>
    <w:rsid w:val="00B25EC7"/>
    <w:rsid w:val="00B26EB9"/>
    <w:rsid w:val="00B277C2"/>
    <w:rsid w:val="00B27E50"/>
    <w:rsid w:val="00B300B9"/>
    <w:rsid w:val="00B30141"/>
    <w:rsid w:val="00B30BB4"/>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C5E"/>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CE5"/>
    <w:rsid w:val="00BA0380"/>
    <w:rsid w:val="00BA03EF"/>
    <w:rsid w:val="00BA0644"/>
    <w:rsid w:val="00BA116F"/>
    <w:rsid w:val="00BA2B22"/>
    <w:rsid w:val="00BA3787"/>
    <w:rsid w:val="00BA448A"/>
    <w:rsid w:val="00BA44B0"/>
    <w:rsid w:val="00BA459C"/>
    <w:rsid w:val="00BA48FD"/>
    <w:rsid w:val="00BA49C5"/>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718"/>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C0A"/>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499"/>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753"/>
    <w:rsid w:val="00C21995"/>
    <w:rsid w:val="00C220ED"/>
    <w:rsid w:val="00C223CF"/>
    <w:rsid w:val="00C2291A"/>
    <w:rsid w:val="00C22DC1"/>
    <w:rsid w:val="00C22DC6"/>
    <w:rsid w:val="00C244A7"/>
    <w:rsid w:val="00C263C8"/>
    <w:rsid w:val="00C266C3"/>
    <w:rsid w:val="00C277AF"/>
    <w:rsid w:val="00C30412"/>
    <w:rsid w:val="00C3190E"/>
    <w:rsid w:val="00C323BE"/>
    <w:rsid w:val="00C323C9"/>
    <w:rsid w:val="00C33E06"/>
    <w:rsid w:val="00C35C99"/>
    <w:rsid w:val="00C41DDB"/>
    <w:rsid w:val="00C421FE"/>
    <w:rsid w:val="00C4273D"/>
    <w:rsid w:val="00C428BC"/>
    <w:rsid w:val="00C431C5"/>
    <w:rsid w:val="00C43648"/>
    <w:rsid w:val="00C43AF1"/>
    <w:rsid w:val="00C43B13"/>
    <w:rsid w:val="00C43B95"/>
    <w:rsid w:val="00C441BC"/>
    <w:rsid w:val="00C4459B"/>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ECB"/>
    <w:rsid w:val="00C61122"/>
    <w:rsid w:val="00C6138A"/>
    <w:rsid w:val="00C61EA3"/>
    <w:rsid w:val="00C62691"/>
    <w:rsid w:val="00C62F91"/>
    <w:rsid w:val="00C63D8B"/>
    <w:rsid w:val="00C63E03"/>
    <w:rsid w:val="00C645B3"/>
    <w:rsid w:val="00C65997"/>
    <w:rsid w:val="00C65C8F"/>
    <w:rsid w:val="00C66AD4"/>
    <w:rsid w:val="00C66B47"/>
    <w:rsid w:val="00C675A0"/>
    <w:rsid w:val="00C7041B"/>
    <w:rsid w:val="00C70982"/>
    <w:rsid w:val="00C70A39"/>
    <w:rsid w:val="00C71CB4"/>
    <w:rsid w:val="00C721DD"/>
    <w:rsid w:val="00C72B24"/>
    <w:rsid w:val="00C73D48"/>
    <w:rsid w:val="00C76211"/>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9CD"/>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C78D1"/>
    <w:rsid w:val="00CD099D"/>
    <w:rsid w:val="00CD11EB"/>
    <w:rsid w:val="00CD16DC"/>
    <w:rsid w:val="00CD1791"/>
    <w:rsid w:val="00CD27D5"/>
    <w:rsid w:val="00CD304D"/>
    <w:rsid w:val="00CD3C21"/>
    <w:rsid w:val="00CD4392"/>
    <w:rsid w:val="00CD5FD1"/>
    <w:rsid w:val="00CD610A"/>
    <w:rsid w:val="00CD7179"/>
    <w:rsid w:val="00CD717C"/>
    <w:rsid w:val="00CD75C7"/>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132"/>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AC8"/>
    <w:rsid w:val="00D14B88"/>
    <w:rsid w:val="00D14F26"/>
    <w:rsid w:val="00D15532"/>
    <w:rsid w:val="00D15AF3"/>
    <w:rsid w:val="00D15F7D"/>
    <w:rsid w:val="00D166D0"/>
    <w:rsid w:val="00D17C14"/>
    <w:rsid w:val="00D17C9F"/>
    <w:rsid w:val="00D207CF"/>
    <w:rsid w:val="00D20E1D"/>
    <w:rsid w:val="00D2275D"/>
    <w:rsid w:val="00D23100"/>
    <w:rsid w:val="00D23151"/>
    <w:rsid w:val="00D2325D"/>
    <w:rsid w:val="00D23267"/>
    <w:rsid w:val="00D235FB"/>
    <w:rsid w:val="00D24010"/>
    <w:rsid w:val="00D24EAD"/>
    <w:rsid w:val="00D25ED3"/>
    <w:rsid w:val="00D26C0F"/>
    <w:rsid w:val="00D270F9"/>
    <w:rsid w:val="00D27176"/>
    <w:rsid w:val="00D278B0"/>
    <w:rsid w:val="00D31F85"/>
    <w:rsid w:val="00D33280"/>
    <w:rsid w:val="00D34532"/>
    <w:rsid w:val="00D34587"/>
    <w:rsid w:val="00D3462D"/>
    <w:rsid w:val="00D34BE3"/>
    <w:rsid w:val="00D34C95"/>
    <w:rsid w:val="00D34EC4"/>
    <w:rsid w:val="00D35884"/>
    <w:rsid w:val="00D36382"/>
    <w:rsid w:val="00D36918"/>
    <w:rsid w:val="00D37412"/>
    <w:rsid w:val="00D414BC"/>
    <w:rsid w:val="00D446C9"/>
    <w:rsid w:val="00D460B8"/>
    <w:rsid w:val="00D46EDF"/>
    <w:rsid w:val="00D47A25"/>
    <w:rsid w:val="00D47AEB"/>
    <w:rsid w:val="00D515EE"/>
    <w:rsid w:val="00D525A1"/>
    <w:rsid w:val="00D52A7A"/>
    <w:rsid w:val="00D52F4E"/>
    <w:rsid w:val="00D5357F"/>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36A"/>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D00"/>
    <w:rsid w:val="00E155EA"/>
    <w:rsid w:val="00E1566F"/>
    <w:rsid w:val="00E15FF2"/>
    <w:rsid w:val="00E1693D"/>
    <w:rsid w:val="00E171AC"/>
    <w:rsid w:val="00E17496"/>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B34"/>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1F7"/>
    <w:rsid w:val="00E57311"/>
    <w:rsid w:val="00E57B78"/>
    <w:rsid w:val="00E6051C"/>
    <w:rsid w:val="00E61455"/>
    <w:rsid w:val="00E61D03"/>
    <w:rsid w:val="00E61DB6"/>
    <w:rsid w:val="00E62DC3"/>
    <w:rsid w:val="00E6368C"/>
    <w:rsid w:val="00E647F5"/>
    <w:rsid w:val="00E64989"/>
    <w:rsid w:val="00E65066"/>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711"/>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859"/>
    <w:rsid w:val="00EB12DC"/>
    <w:rsid w:val="00EB2E2A"/>
    <w:rsid w:val="00EB36A9"/>
    <w:rsid w:val="00EB3956"/>
    <w:rsid w:val="00EB4280"/>
    <w:rsid w:val="00EB459E"/>
    <w:rsid w:val="00EB483C"/>
    <w:rsid w:val="00EB4A48"/>
    <w:rsid w:val="00EB4FC8"/>
    <w:rsid w:val="00EB5C89"/>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1CD"/>
    <w:rsid w:val="00F2043B"/>
    <w:rsid w:val="00F20608"/>
    <w:rsid w:val="00F20C9A"/>
    <w:rsid w:val="00F21090"/>
    <w:rsid w:val="00F23494"/>
    <w:rsid w:val="00F23714"/>
    <w:rsid w:val="00F23EE2"/>
    <w:rsid w:val="00F24CF8"/>
    <w:rsid w:val="00F24FBC"/>
    <w:rsid w:val="00F27B6B"/>
    <w:rsid w:val="00F3104E"/>
    <w:rsid w:val="00F31ECA"/>
    <w:rsid w:val="00F335A8"/>
    <w:rsid w:val="00F33A72"/>
    <w:rsid w:val="00F34055"/>
    <w:rsid w:val="00F35293"/>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F2E"/>
    <w:rsid w:val="00F4763C"/>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5D1"/>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C2"/>
    <w:rsid w:val="00F73BB4"/>
    <w:rsid w:val="00F74CA9"/>
    <w:rsid w:val="00F74F1A"/>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1EB3"/>
    <w:rsid w:val="00FC20D1"/>
    <w:rsid w:val="00FC549D"/>
    <w:rsid w:val="00FC563A"/>
    <w:rsid w:val="00FC5A0B"/>
    <w:rsid w:val="00FC5D95"/>
    <w:rsid w:val="00FC608E"/>
    <w:rsid w:val="00FC65A2"/>
    <w:rsid w:val="00FC76AB"/>
    <w:rsid w:val="00FD04EC"/>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190"/>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23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
    <w:uiPriority w:val="34"/>
    <w:qFormat/>
    <w:locked/>
    <w:rsid w:val="00D20E1D"/>
    <w:rPr>
      <w:rFonts w:ascii="Times New Roman" w:eastAsia="Times New Roman" w:hAnsi="Times New Roman"/>
    </w:rPr>
  </w:style>
  <w:style w:type="paragraph" w:styleId="af8">
    <w:name w:val="Revision"/>
    <w:hidden/>
    <w:uiPriority w:val="99"/>
    <w:semiHidden/>
    <w:rsid w:val="0097651E"/>
    <w:rPr>
      <w:rFonts w:ascii="Times New Roman" w:eastAsia="Times New Roman" w:hAnsi="Times New Roman"/>
    </w:rPr>
  </w:style>
  <w:style w:type="character" w:styleId="af9">
    <w:name w:val="annotation reference"/>
    <w:basedOn w:val="a0"/>
    <w:uiPriority w:val="99"/>
    <w:semiHidden/>
    <w:unhideWhenUsed/>
    <w:rsid w:val="00D36918"/>
    <w:rPr>
      <w:sz w:val="21"/>
      <w:szCs w:val="21"/>
    </w:rPr>
  </w:style>
  <w:style w:type="paragraph" w:styleId="afa">
    <w:name w:val="annotation text"/>
    <w:basedOn w:val="a"/>
    <w:link w:val="afb"/>
    <w:uiPriority w:val="99"/>
    <w:semiHidden/>
    <w:unhideWhenUsed/>
    <w:rsid w:val="00D36918"/>
  </w:style>
  <w:style w:type="character" w:customStyle="1" w:styleId="afb">
    <w:name w:val="批注文字 字符"/>
    <w:basedOn w:val="a0"/>
    <w:link w:val="afa"/>
    <w:uiPriority w:val="99"/>
    <w:semiHidden/>
    <w:rsid w:val="00D36918"/>
    <w:rPr>
      <w:rFonts w:ascii="Times New Roman" w:eastAsia="Times New Roman" w:hAnsi="Times New Roman"/>
    </w:rPr>
  </w:style>
  <w:style w:type="paragraph" w:styleId="afc">
    <w:name w:val="annotation subject"/>
    <w:basedOn w:val="afa"/>
    <w:next w:val="afa"/>
    <w:link w:val="afd"/>
    <w:uiPriority w:val="99"/>
    <w:semiHidden/>
    <w:unhideWhenUsed/>
    <w:rsid w:val="00D36918"/>
    <w:rPr>
      <w:b/>
      <w:bCs/>
    </w:rPr>
  </w:style>
  <w:style w:type="character" w:customStyle="1" w:styleId="afd">
    <w:name w:val="批注主题 字符"/>
    <w:basedOn w:val="afb"/>
    <w:link w:val="afc"/>
    <w:uiPriority w:val="99"/>
    <w:semiHidden/>
    <w:rsid w:val="00D3691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111</TotalTime>
  <Pages>5</Pages>
  <Words>1536</Words>
  <Characters>8758</Characters>
  <Application>Microsoft Office Word</Application>
  <DocSecurity>0</DocSecurity>
  <Lines>72</Lines>
  <Paragraphs>20</Paragraphs>
  <ScaleCrop>false</ScaleCrop>
  <Company>Huawei Technologies Co.,Ltd.</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Yi Xuan</cp:lastModifiedBy>
  <cp:revision>32</cp:revision>
  <dcterms:created xsi:type="dcterms:W3CDTF">2023-03-02T08:06:00Z</dcterms:created>
  <dcterms:modified xsi:type="dcterms:W3CDTF">2023-03-03T08:19:00Z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